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A868" w14:textId="77777777" w:rsidR="00911FF6" w:rsidRPr="00A548FF" w:rsidRDefault="00911FF6" w:rsidP="00A5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548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RÉSZLETES PÁLYÁZATI KIÍRÁS</w:t>
      </w:r>
    </w:p>
    <w:p w14:paraId="76A98867" w14:textId="77777777" w:rsidR="007F3D94" w:rsidRPr="00A548FF" w:rsidRDefault="00154742" w:rsidP="00A548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8FF">
        <w:rPr>
          <w:rFonts w:ascii="Times New Roman" w:hAnsi="Times New Roman" w:cs="Times New Roman"/>
          <w:b/>
          <w:i/>
          <w:sz w:val="24"/>
          <w:szCs w:val="24"/>
        </w:rPr>
        <w:t xml:space="preserve">a Szépkilátón lévő önkormányzati </w:t>
      </w:r>
      <w:r w:rsidR="00911FF6" w:rsidRPr="00A548FF">
        <w:rPr>
          <w:rFonts w:ascii="Times New Roman" w:hAnsi="Times New Roman" w:cs="Times New Roman"/>
          <w:b/>
          <w:i/>
          <w:sz w:val="24"/>
          <w:szCs w:val="24"/>
        </w:rPr>
        <w:t>felépítmény</w:t>
      </w:r>
      <w:r w:rsidRPr="00A548FF">
        <w:rPr>
          <w:rFonts w:ascii="Times New Roman" w:hAnsi="Times New Roman" w:cs="Times New Roman"/>
          <w:b/>
          <w:i/>
          <w:sz w:val="24"/>
          <w:szCs w:val="24"/>
        </w:rPr>
        <w:t xml:space="preserve"> bérletére</w:t>
      </w:r>
    </w:p>
    <w:p w14:paraId="60E2C377" w14:textId="77777777" w:rsidR="00154742" w:rsidRPr="00C358FC" w:rsidRDefault="00154742" w:rsidP="00C358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D1C1A" w14:textId="755F3D15" w:rsidR="009172DD" w:rsidRPr="000117C5" w:rsidRDefault="00154742" w:rsidP="009172DD">
      <w:pPr>
        <w:jc w:val="both"/>
        <w:rPr>
          <w:rFonts w:ascii="Times New Roman" w:hAnsi="Times New Roman" w:cs="Times New Roman"/>
          <w:sz w:val="24"/>
          <w:szCs w:val="24"/>
        </w:rPr>
      </w:pPr>
      <w:r w:rsidRPr="00395721">
        <w:rPr>
          <w:rFonts w:ascii="Times New Roman" w:hAnsi="Times New Roman" w:cs="Times New Roman"/>
          <w:sz w:val="24"/>
          <w:szCs w:val="24"/>
        </w:rPr>
        <w:t>Balatongyörök Község Önkormányzata</w:t>
      </w:r>
      <w:r w:rsidR="0079239A">
        <w:rPr>
          <w:rFonts w:ascii="Times New Roman" w:hAnsi="Times New Roman" w:cs="Times New Roman"/>
          <w:sz w:val="24"/>
          <w:szCs w:val="24"/>
        </w:rPr>
        <w:t xml:space="preserve"> a</w:t>
      </w:r>
      <w:r w:rsidR="00911FF6" w:rsidRPr="00395721">
        <w:rPr>
          <w:rFonts w:ascii="Times New Roman" w:hAnsi="Times New Roman" w:cs="Times New Roman"/>
          <w:sz w:val="24"/>
          <w:szCs w:val="24"/>
        </w:rPr>
        <w:t xml:space="preserve"> kizárólagos tulajdon</w:t>
      </w:r>
      <w:r w:rsidR="005454F1" w:rsidRPr="00395721">
        <w:rPr>
          <w:rFonts w:ascii="Times New Roman" w:hAnsi="Times New Roman" w:cs="Times New Roman"/>
          <w:sz w:val="24"/>
          <w:szCs w:val="24"/>
        </w:rPr>
        <w:t>át</w:t>
      </w:r>
      <w:r w:rsidR="00911FF6" w:rsidRPr="00395721">
        <w:rPr>
          <w:rFonts w:ascii="Times New Roman" w:hAnsi="Times New Roman" w:cs="Times New Roman"/>
          <w:sz w:val="24"/>
          <w:szCs w:val="24"/>
        </w:rPr>
        <w:t xml:space="preserve"> képez</w:t>
      </w:r>
      <w:r w:rsidR="0079239A">
        <w:rPr>
          <w:rFonts w:ascii="Times New Roman" w:hAnsi="Times New Roman" w:cs="Times New Roman"/>
          <w:sz w:val="24"/>
          <w:szCs w:val="24"/>
        </w:rPr>
        <w:t>ő</w:t>
      </w:r>
      <w:r w:rsidR="00911FF6" w:rsidRPr="00395721">
        <w:rPr>
          <w:rFonts w:ascii="Times New Roman" w:hAnsi="Times New Roman" w:cs="Times New Roman"/>
          <w:sz w:val="24"/>
          <w:szCs w:val="24"/>
        </w:rPr>
        <w:t xml:space="preserve"> </w:t>
      </w:r>
      <w:r w:rsidR="005454F1" w:rsidRPr="00395721">
        <w:rPr>
          <w:rFonts w:ascii="Times New Roman" w:hAnsi="Times New Roman" w:cs="Times New Roman"/>
          <w:sz w:val="24"/>
          <w:szCs w:val="24"/>
        </w:rPr>
        <w:t xml:space="preserve">a </w:t>
      </w:r>
      <w:r w:rsidR="00911FF6" w:rsidRPr="00395721">
        <w:rPr>
          <w:rFonts w:ascii="Times New Roman" w:hAnsi="Times New Roman" w:cs="Times New Roman"/>
          <w:sz w:val="24"/>
          <w:szCs w:val="24"/>
        </w:rPr>
        <w:t xml:space="preserve">Szépkilátón lévő </w:t>
      </w:r>
      <w:r w:rsidR="00E9060F" w:rsidRPr="00395721">
        <w:rPr>
          <w:rFonts w:ascii="Times New Roman" w:hAnsi="Times New Roman" w:cs="Times New Roman"/>
          <w:sz w:val="24"/>
          <w:szCs w:val="24"/>
        </w:rPr>
        <w:t>083/2/C</w:t>
      </w:r>
      <w:r w:rsidR="00911FF6" w:rsidRPr="00395721">
        <w:rPr>
          <w:rFonts w:ascii="Times New Roman" w:hAnsi="Times New Roman" w:cs="Times New Roman"/>
          <w:sz w:val="24"/>
          <w:szCs w:val="24"/>
        </w:rPr>
        <w:t xml:space="preserve"> </w:t>
      </w:r>
      <w:r w:rsidR="00911FF6" w:rsidRPr="005E5E91">
        <w:rPr>
          <w:rFonts w:ascii="Times New Roman" w:hAnsi="Times New Roman" w:cs="Times New Roman"/>
          <w:sz w:val="24"/>
          <w:szCs w:val="24"/>
        </w:rPr>
        <w:t>hrsz</w:t>
      </w:r>
      <w:r w:rsidR="002901BC" w:rsidRPr="005E5E91">
        <w:rPr>
          <w:rFonts w:ascii="Times New Roman" w:hAnsi="Times New Roman" w:cs="Times New Roman"/>
          <w:sz w:val="24"/>
          <w:szCs w:val="24"/>
        </w:rPr>
        <w:t>-ú</w:t>
      </w:r>
      <w:r w:rsidR="00911FF6" w:rsidRPr="005E5E91">
        <w:rPr>
          <w:rFonts w:ascii="Times New Roman" w:hAnsi="Times New Roman" w:cs="Times New Roman"/>
          <w:sz w:val="24"/>
          <w:szCs w:val="24"/>
        </w:rPr>
        <w:t xml:space="preserve"> </w:t>
      </w:r>
      <w:r w:rsidR="009172DD" w:rsidRPr="005E5E91">
        <w:rPr>
          <w:rFonts w:ascii="Times New Roman" w:hAnsi="Times New Roman" w:cs="Times New Roman"/>
          <w:sz w:val="24"/>
          <w:szCs w:val="24"/>
        </w:rPr>
        <w:t xml:space="preserve">összesen 35 </w:t>
      </w:r>
      <w:r w:rsidR="00911FF6" w:rsidRPr="005E5E91">
        <w:rPr>
          <w:rFonts w:ascii="Times New Roman" w:hAnsi="Times New Roman" w:cs="Times New Roman"/>
          <w:sz w:val="24"/>
          <w:szCs w:val="24"/>
        </w:rPr>
        <w:t>m</w:t>
      </w:r>
      <w:r w:rsidR="00911FF6" w:rsidRPr="005E5E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1FF6" w:rsidRPr="005E5E91">
        <w:rPr>
          <w:rFonts w:ascii="Times New Roman" w:hAnsi="Times New Roman" w:cs="Times New Roman"/>
          <w:sz w:val="24"/>
          <w:szCs w:val="24"/>
        </w:rPr>
        <w:t>,</w:t>
      </w:r>
      <w:r w:rsidR="0079239A">
        <w:rPr>
          <w:rFonts w:ascii="Times New Roman" w:hAnsi="Times New Roman" w:cs="Times New Roman"/>
          <w:sz w:val="24"/>
          <w:szCs w:val="24"/>
        </w:rPr>
        <w:t xml:space="preserve"> -</w:t>
      </w:r>
      <w:r w:rsidR="00911FF6" w:rsidRPr="005E5E91">
        <w:rPr>
          <w:rFonts w:ascii="Times New Roman" w:hAnsi="Times New Roman" w:cs="Times New Roman"/>
          <w:sz w:val="24"/>
          <w:szCs w:val="24"/>
        </w:rPr>
        <w:t xml:space="preserve"> </w:t>
      </w:r>
      <w:r w:rsidR="009172DD" w:rsidRPr="005E5E91">
        <w:rPr>
          <w:rFonts w:ascii="Times New Roman" w:hAnsi="Times New Roman" w:cs="Times New Roman"/>
          <w:sz w:val="24"/>
          <w:szCs w:val="24"/>
        </w:rPr>
        <w:t>földszint és tetőtér kialakítású, hagyományos szerkezetű, tégla falazattal, fa fedélszékkel, fa nyílászárókkal</w:t>
      </w:r>
      <w:r w:rsidR="0079239A">
        <w:rPr>
          <w:rFonts w:ascii="Times New Roman" w:hAnsi="Times New Roman" w:cs="Times New Roman"/>
          <w:sz w:val="24"/>
          <w:szCs w:val="24"/>
        </w:rPr>
        <w:t>,</w:t>
      </w:r>
      <w:r w:rsidR="007C318B" w:rsidRPr="005E5E91">
        <w:rPr>
          <w:rFonts w:ascii="Times New Roman" w:hAnsi="Times New Roman" w:cs="Times New Roman"/>
          <w:sz w:val="24"/>
          <w:szCs w:val="24"/>
        </w:rPr>
        <w:t xml:space="preserve"> két bejáratú, közművekkel ellátott</w:t>
      </w:r>
      <w:r w:rsidR="0079239A">
        <w:rPr>
          <w:rFonts w:ascii="Times New Roman" w:hAnsi="Times New Roman" w:cs="Times New Roman"/>
          <w:sz w:val="24"/>
          <w:szCs w:val="24"/>
        </w:rPr>
        <w:t xml:space="preserve"> -</w:t>
      </w:r>
      <w:r w:rsidR="007C318B" w:rsidRPr="005E5E91">
        <w:rPr>
          <w:rFonts w:ascii="Times New Roman" w:hAnsi="Times New Roman" w:cs="Times New Roman"/>
          <w:sz w:val="24"/>
          <w:szCs w:val="24"/>
        </w:rPr>
        <w:t xml:space="preserve"> </w:t>
      </w:r>
      <w:r w:rsidR="009172DD">
        <w:rPr>
          <w:rFonts w:ascii="Times New Roman" w:hAnsi="Times New Roman" w:cs="Times New Roman"/>
          <w:sz w:val="24"/>
          <w:szCs w:val="24"/>
        </w:rPr>
        <w:t>felép</w:t>
      </w:r>
      <w:r w:rsidR="00911FF6" w:rsidRPr="00C358FC">
        <w:rPr>
          <w:rFonts w:ascii="Times New Roman" w:hAnsi="Times New Roman" w:cs="Times New Roman"/>
          <w:sz w:val="24"/>
          <w:szCs w:val="24"/>
        </w:rPr>
        <w:t xml:space="preserve">ítmény </w:t>
      </w:r>
      <w:r w:rsidR="00911FF6" w:rsidRPr="000117C5">
        <w:rPr>
          <w:rFonts w:ascii="Times New Roman" w:hAnsi="Times New Roman" w:cs="Times New Roman"/>
          <w:sz w:val="24"/>
          <w:szCs w:val="24"/>
        </w:rPr>
        <w:t xml:space="preserve">bérletére </w:t>
      </w:r>
      <w:r w:rsidRPr="000117C5">
        <w:rPr>
          <w:rFonts w:ascii="Times New Roman" w:hAnsi="Times New Roman" w:cs="Times New Roman"/>
          <w:sz w:val="24"/>
          <w:szCs w:val="24"/>
        </w:rPr>
        <w:t>pályázati felhívás keretében pályázatot hirdet</w:t>
      </w:r>
      <w:r w:rsidR="0079239A" w:rsidRPr="000117C5">
        <w:rPr>
          <w:rFonts w:ascii="Times New Roman" w:hAnsi="Times New Roman" w:cs="Times New Roman"/>
          <w:sz w:val="24"/>
          <w:szCs w:val="24"/>
        </w:rPr>
        <w:t>.</w:t>
      </w:r>
    </w:p>
    <w:p w14:paraId="7BC9B6DD" w14:textId="77777777" w:rsidR="00510372" w:rsidRPr="00C358FC" w:rsidRDefault="00154742" w:rsidP="00510372">
      <w:pPr>
        <w:jc w:val="both"/>
        <w:rPr>
          <w:rFonts w:ascii="Times New Roman" w:hAnsi="Times New Roman" w:cs="Times New Roman"/>
          <w:sz w:val="24"/>
          <w:szCs w:val="24"/>
        </w:rPr>
      </w:pPr>
      <w:r w:rsidRPr="009B7B72">
        <w:rPr>
          <w:rFonts w:ascii="Times New Roman" w:hAnsi="Times New Roman" w:cs="Times New Roman"/>
          <w:i/>
          <w:sz w:val="24"/>
          <w:szCs w:val="24"/>
          <w:u w:val="single"/>
        </w:rPr>
        <w:t>A bérleti jogviszony tartalma:</w:t>
      </w:r>
      <w:r w:rsidRPr="00C358FC">
        <w:rPr>
          <w:rFonts w:ascii="Times New Roman" w:hAnsi="Times New Roman" w:cs="Times New Roman"/>
          <w:sz w:val="24"/>
          <w:szCs w:val="24"/>
        </w:rPr>
        <w:t xml:space="preserve"> </w:t>
      </w:r>
      <w:r w:rsidR="00510372">
        <w:rPr>
          <w:rFonts w:ascii="Times New Roman" w:hAnsi="Times New Roman" w:cs="Times New Roman"/>
          <w:sz w:val="24"/>
          <w:szCs w:val="24"/>
        </w:rPr>
        <w:t>a</w:t>
      </w:r>
      <w:r w:rsidR="00510372" w:rsidRPr="00C358FC">
        <w:rPr>
          <w:rFonts w:ascii="Times New Roman" w:hAnsi="Times New Roman" w:cs="Times New Roman"/>
          <w:sz w:val="24"/>
          <w:szCs w:val="24"/>
        </w:rPr>
        <w:t xml:space="preserve"> bérbeadás határozott időre, legfe</w:t>
      </w:r>
      <w:r w:rsidR="00510372">
        <w:rPr>
          <w:rFonts w:ascii="Times New Roman" w:hAnsi="Times New Roman" w:cs="Times New Roman"/>
          <w:sz w:val="24"/>
          <w:szCs w:val="24"/>
        </w:rPr>
        <w:t>ljebb 5 éves időtartamra szól</w:t>
      </w:r>
    </w:p>
    <w:p w14:paraId="04793719" w14:textId="5C8AD42C" w:rsidR="00154742" w:rsidRPr="00C358FC" w:rsidRDefault="00154742" w:rsidP="00C358FC">
      <w:pPr>
        <w:jc w:val="both"/>
        <w:rPr>
          <w:rFonts w:ascii="Times New Roman" w:hAnsi="Times New Roman" w:cs="Times New Roman"/>
          <w:sz w:val="24"/>
          <w:szCs w:val="24"/>
        </w:rPr>
      </w:pPr>
      <w:r w:rsidRPr="009B7B72">
        <w:rPr>
          <w:rFonts w:ascii="Times New Roman" w:hAnsi="Times New Roman" w:cs="Times New Roman"/>
          <w:i/>
          <w:sz w:val="24"/>
          <w:szCs w:val="24"/>
          <w:u w:val="single"/>
        </w:rPr>
        <w:t>A pályázat benyújtási határideje:</w:t>
      </w:r>
      <w:r w:rsidRPr="00C358FC">
        <w:rPr>
          <w:rFonts w:ascii="Times New Roman" w:hAnsi="Times New Roman" w:cs="Times New Roman"/>
          <w:sz w:val="24"/>
          <w:szCs w:val="24"/>
        </w:rPr>
        <w:t xml:space="preserve"> 2022. </w:t>
      </w:r>
      <w:r w:rsidR="006479D2">
        <w:rPr>
          <w:rFonts w:ascii="Times New Roman" w:hAnsi="Times New Roman" w:cs="Times New Roman"/>
          <w:sz w:val="24"/>
          <w:szCs w:val="24"/>
        </w:rPr>
        <w:t>április</w:t>
      </w:r>
      <w:r w:rsidRPr="00C358FC">
        <w:rPr>
          <w:rFonts w:ascii="Times New Roman" w:hAnsi="Times New Roman" w:cs="Times New Roman"/>
          <w:sz w:val="24"/>
          <w:szCs w:val="24"/>
        </w:rPr>
        <w:t xml:space="preserve"> </w:t>
      </w:r>
      <w:r w:rsidR="006479D2">
        <w:rPr>
          <w:rFonts w:ascii="Times New Roman" w:hAnsi="Times New Roman" w:cs="Times New Roman"/>
          <w:sz w:val="24"/>
          <w:szCs w:val="24"/>
        </w:rPr>
        <w:t>26</w:t>
      </w:r>
      <w:r w:rsidRPr="00C358FC">
        <w:rPr>
          <w:rFonts w:ascii="Times New Roman" w:hAnsi="Times New Roman" w:cs="Times New Roman"/>
          <w:sz w:val="24"/>
          <w:szCs w:val="24"/>
        </w:rPr>
        <w:t>.</w:t>
      </w:r>
      <w:r w:rsidR="00910FEE">
        <w:rPr>
          <w:rFonts w:ascii="Times New Roman" w:hAnsi="Times New Roman" w:cs="Times New Roman"/>
          <w:sz w:val="24"/>
          <w:szCs w:val="24"/>
        </w:rPr>
        <w:t xml:space="preserve"> 1</w:t>
      </w:r>
      <w:r w:rsidR="006479D2">
        <w:rPr>
          <w:rFonts w:ascii="Times New Roman" w:hAnsi="Times New Roman" w:cs="Times New Roman"/>
          <w:sz w:val="24"/>
          <w:szCs w:val="24"/>
        </w:rPr>
        <w:t>6</w:t>
      </w:r>
      <w:r w:rsidR="00910FEE">
        <w:rPr>
          <w:rFonts w:ascii="Times New Roman" w:hAnsi="Times New Roman" w:cs="Times New Roman"/>
          <w:sz w:val="24"/>
          <w:szCs w:val="24"/>
        </w:rPr>
        <w:t>:00 óra.</w:t>
      </w:r>
      <w:r w:rsidRPr="00C35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36278" w14:textId="77777777" w:rsidR="00911FF6" w:rsidRDefault="00911FF6" w:rsidP="00C358FC">
      <w:pPr>
        <w:jc w:val="both"/>
        <w:rPr>
          <w:rFonts w:ascii="Times New Roman" w:hAnsi="Times New Roman" w:cs="Times New Roman"/>
          <w:sz w:val="24"/>
          <w:szCs w:val="24"/>
        </w:rPr>
      </w:pPr>
      <w:r w:rsidRPr="009B7B72">
        <w:rPr>
          <w:rFonts w:ascii="Times New Roman" w:hAnsi="Times New Roman" w:cs="Times New Roman"/>
          <w:i/>
          <w:sz w:val="24"/>
          <w:szCs w:val="24"/>
          <w:u w:val="single"/>
        </w:rPr>
        <w:t>A pályázat benyújtásának helye:</w:t>
      </w:r>
      <w:r w:rsidRPr="00C358FC">
        <w:rPr>
          <w:rFonts w:ascii="Times New Roman" w:hAnsi="Times New Roman" w:cs="Times New Roman"/>
          <w:sz w:val="24"/>
          <w:szCs w:val="24"/>
        </w:rPr>
        <w:t xml:space="preserve"> Vonyarcvashegyi Közös Önkormányzati Hivatal Balatongyöröki Kirendeltség 8313 Balatongyörök, Kossuth Lajos u. 29. </w:t>
      </w:r>
    </w:p>
    <w:p w14:paraId="1FE90F97" w14:textId="7F002409" w:rsidR="00240394" w:rsidRPr="00C358FC" w:rsidRDefault="00510372" w:rsidP="00510372">
      <w:pPr>
        <w:jc w:val="both"/>
        <w:rPr>
          <w:rFonts w:ascii="Times New Roman" w:hAnsi="Times New Roman" w:cs="Times New Roman"/>
          <w:sz w:val="24"/>
          <w:szCs w:val="24"/>
        </w:rPr>
      </w:pPr>
      <w:r w:rsidRPr="00C358FC">
        <w:rPr>
          <w:rFonts w:ascii="Times New Roman" w:hAnsi="Times New Roman" w:cs="Times New Roman"/>
          <w:sz w:val="24"/>
          <w:szCs w:val="24"/>
        </w:rPr>
        <w:t>Az ajánlat benyújtásához a dokumentáció a</w:t>
      </w:r>
      <w:r>
        <w:rPr>
          <w:rFonts w:ascii="Times New Roman" w:hAnsi="Times New Roman" w:cs="Times New Roman"/>
          <w:sz w:val="24"/>
          <w:szCs w:val="24"/>
        </w:rPr>
        <w:t xml:space="preserve">z Önkormányzat internetes honlapjáról </w:t>
      </w:r>
      <w:r w:rsidRPr="00C358FC">
        <w:rPr>
          <w:rFonts w:ascii="Times New Roman" w:hAnsi="Times New Roman" w:cs="Times New Roman"/>
          <w:sz w:val="24"/>
          <w:szCs w:val="24"/>
        </w:rPr>
        <w:t>– www.</w:t>
      </w:r>
      <w:r>
        <w:rPr>
          <w:rFonts w:ascii="Times New Roman" w:hAnsi="Times New Roman" w:cs="Times New Roman"/>
          <w:sz w:val="24"/>
          <w:szCs w:val="24"/>
        </w:rPr>
        <w:t>balatongyorok</w:t>
      </w:r>
      <w:r w:rsidRPr="00C358FC">
        <w:rPr>
          <w:rFonts w:ascii="Times New Roman" w:hAnsi="Times New Roman" w:cs="Times New Roman"/>
          <w:sz w:val="24"/>
          <w:szCs w:val="24"/>
        </w:rPr>
        <w:t xml:space="preserve">.hu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8FC">
        <w:rPr>
          <w:rFonts w:ascii="Times New Roman" w:hAnsi="Times New Roman" w:cs="Times New Roman"/>
          <w:sz w:val="24"/>
          <w:szCs w:val="24"/>
        </w:rPr>
        <w:t>letölthető.</w:t>
      </w:r>
    </w:p>
    <w:p w14:paraId="5BA3ED55" w14:textId="139D3C0E" w:rsidR="009B7B72" w:rsidRDefault="00510372" w:rsidP="005103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B72">
        <w:rPr>
          <w:rFonts w:ascii="Times New Roman" w:hAnsi="Times New Roman" w:cs="Times New Roman"/>
          <w:i/>
          <w:sz w:val="24"/>
          <w:szCs w:val="24"/>
          <w:u w:val="single"/>
        </w:rPr>
        <w:t xml:space="preserve">A pályázat benyújtásának </w:t>
      </w:r>
      <w:r w:rsidR="00910FEE">
        <w:rPr>
          <w:rFonts w:ascii="Times New Roman" w:hAnsi="Times New Roman" w:cs="Times New Roman"/>
          <w:i/>
          <w:sz w:val="24"/>
          <w:szCs w:val="24"/>
          <w:u w:val="single"/>
        </w:rPr>
        <w:t>módja</w:t>
      </w:r>
      <w:r w:rsidRPr="009B7B7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C358FC">
        <w:rPr>
          <w:rFonts w:ascii="Times New Roman" w:hAnsi="Times New Roman" w:cs="Times New Roman"/>
          <w:sz w:val="24"/>
          <w:szCs w:val="24"/>
        </w:rPr>
        <w:t xml:space="preserve"> </w:t>
      </w: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csak a részletes pályázati kiírás mellékletét képező pályázati 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hu-HU"/>
        </w:rPr>
        <w:t>adat</w:t>
      </w: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>lapon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kizárólag magyar nyelven kitöltve</w:t>
      </w:r>
      <w:r w:rsidR="009B7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 eredeti példányban, személyesen,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</w:t>
      </w: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>zárt, feladót és más jelet nem tartalmazó</w:t>
      </w:r>
      <w:r w:rsidR="009B7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borítékban, személyesen kell benyújtani.</w:t>
      </w: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borítékra rá kell írni: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>Szépkilátó felépítmény pályázat".</w:t>
      </w:r>
    </w:p>
    <w:p w14:paraId="3AD4B962" w14:textId="64B9C7C7" w:rsidR="00510372" w:rsidRPr="00C358FC" w:rsidRDefault="00510372" w:rsidP="00510372">
      <w:pPr>
        <w:jc w:val="both"/>
        <w:rPr>
          <w:rFonts w:ascii="Times New Roman" w:hAnsi="Times New Roman" w:cs="Times New Roman"/>
          <w:sz w:val="24"/>
          <w:szCs w:val="24"/>
        </w:rPr>
      </w:pPr>
      <w:r w:rsidRPr="00C358FC">
        <w:rPr>
          <w:rFonts w:ascii="Times New Roman" w:hAnsi="Times New Roman" w:cs="Times New Roman"/>
          <w:sz w:val="24"/>
          <w:szCs w:val="24"/>
        </w:rPr>
        <w:t>A pályázati dokumentációt a</w:t>
      </w:r>
      <w:r w:rsidR="006F32DD">
        <w:rPr>
          <w:rFonts w:ascii="Times New Roman" w:hAnsi="Times New Roman" w:cs="Times New Roman"/>
          <w:sz w:val="24"/>
          <w:szCs w:val="24"/>
        </w:rPr>
        <w:t xml:space="preserve"> pályázati adatlap és</w:t>
      </w:r>
      <w:r w:rsidR="009B7B72">
        <w:rPr>
          <w:rFonts w:ascii="Times New Roman" w:hAnsi="Times New Roman" w:cs="Times New Roman"/>
          <w:sz w:val="24"/>
          <w:szCs w:val="24"/>
        </w:rPr>
        <w:t xml:space="preserve"> </w:t>
      </w:r>
      <w:r w:rsidRPr="00C358FC">
        <w:rPr>
          <w:rFonts w:ascii="Times New Roman" w:hAnsi="Times New Roman" w:cs="Times New Roman"/>
          <w:sz w:val="24"/>
          <w:szCs w:val="24"/>
        </w:rPr>
        <w:t>kötelező mellékletek csatolásával kell benyújtani, valamint hitelt érdemlően igazolni a pályázati biztosíték befizetését.</w:t>
      </w:r>
    </w:p>
    <w:p w14:paraId="5050B83D" w14:textId="28422509" w:rsidR="00510372" w:rsidRPr="00C358FC" w:rsidRDefault="006F32DD" w:rsidP="00510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adat</w:t>
      </w:r>
      <w:r w:rsidR="00510372" w:rsidRPr="00C358FC">
        <w:rPr>
          <w:rFonts w:ascii="Times New Roman" w:hAnsi="Times New Roman" w:cs="Times New Roman"/>
          <w:sz w:val="24"/>
          <w:szCs w:val="24"/>
        </w:rPr>
        <w:t>lapnak és a mellékleteinek valamennyi írott oldalát folyamatos sorszámozással kell ellátni, valamint a pályázó vagy a képviseletére jogosult</w:t>
      </w:r>
      <w:r w:rsidR="009B7B72">
        <w:rPr>
          <w:rFonts w:ascii="Times New Roman" w:hAnsi="Times New Roman" w:cs="Times New Roman"/>
          <w:sz w:val="24"/>
          <w:szCs w:val="24"/>
        </w:rPr>
        <w:t xml:space="preserve"> </w:t>
      </w:r>
      <w:r w:rsidR="00510372" w:rsidRPr="00C358FC">
        <w:rPr>
          <w:rFonts w:ascii="Times New Roman" w:hAnsi="Times New Roman" w:cs="Times New Roman"/>
          <w:sz w:val="24"/>
          <w:szCs w:val="24"/>
        </w:rPr>
        <w:t>törvényes képviselője, illetve az általa meghatalmazott személy kézjegyével kell ellátni. Az aláírási jogosultság igazolása aláírási címpéldánnyal vagy</w:t>
      </w:r>
      <w:r w:rsidR="009B7B72">
        <w:rPr>
          <w:rFonts w:ascii="Times New Roman" w:hAnsi="Times New Roman" w:cs="Times New Roman"/>
          <w:sz w:val="24"/>
          <w:szCs w:val="24"/>
        </w:rPr>
        <w:t xml:space="preserve"> </w:t>
      </w:r>
      <w:r w:rsidR="00510372" w:rsidRPr="00C358FC">
        <w:rPr>
          <w:rFonts w:ascii="Times New Roman" w:hAnsi="Times New Roman" w:cs="Times New Roman"/>
          <w:sz w:val="24"/>
          <w:szCs w:val="24"/>
        </w:rPr>
        <w:t>ügyvéd által ellenjegyzett aláírási mintával és közjegyző által hitelesített vagy ügyvéd által ellenjegyzett okiratba foglalt meghatalmazással történhet.</w:t>
      </w:r>
    </w:p>
    <w:p w14:paraId="43B8D45A" w14:textId="77777777" w:rsidR="00510372" w:rsidRPr="00C358FC" w:rsidRDefault="00510372" w:rsidP="00510372">
      <w:pPr>
        <w:jc w:val="both"/>
        <w:rPr>
          <w:rFonts w:ascii="Times New Roman" w:hAnsi="Times New Roman" w:cs="Times New Roman"/>
          <w:sz w:val="24"/>
          <w:szCs w:val="24"/>
        </w:rPr>
      </w:pPr>
      <w:r w:rsidRPr="00C358FC">
        <w:rPr>
          <w:rFonts w:ascii="Times New Roman" w:hAnsi="Times New Roman" w:cs="Times New Roman"/>
          <w:sz w:val="24"/>
          <w:szCs w:val="24"/>
        </w:rPr>
        <w:t>A Kiíró lezáratlan vagy sérült borítékot nem vesz át, és minden, az ajánlattételi határidőn túl benyújtott ajánlatot érvénytelennek nyilvánít.</w:t>
      </w:r>
    </w:p>
    <w:p w14:paraId="27E57948" w14:textId="77777777" w:rsidR="00A548FF" w:rsidRPr="00A548FF" w:rsidRDefault="00A548FF" w:rsidP="00A548F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48FF">
        <w:rPr>
          <w:rFonts w:ascii="Times New Roman" w:hAnsi="Times New Roman" w:cs="Times New Roman"/>
          <w:i/>
          <w:sz w:val="24"/>
          <w:szCs w:val="24"/>
          <w:u w:val="single"/>
        </w:rPr>
        <w:t>Kiíró fenntartja azt a jogot</w:t>
      </w:r>
      <w:r w:rsidR="00282EA7">
        <w:rPr>
          <w:rFonts w:ascii="Times New Roman" w:hAnsi="Times New Roman" w:cs="Times New Roman"/>
          <w:i/>
          <w:sz w:val="24"/>
          <w:szCs w:val="24"/>
          <w:u w:val="single"/>
        </w:rPr>
        <w:t>, hogy</w:t>
      </w:r>
      <w:r w:rsidRPr="00A548F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296A8524" w14:textId="77777777" w:rsidR="00A548FF" w:rsidRPr="00C358FC" w:rsidRDefault="00A548FF" w:rsidP="00A548FF">
      <w:pPr>
        <w:jc w:val="both"/>
        <w:rPr>
          <w:rFonts w:ascii="Times New Roman" w:hAnsi="Times New Roman" w:cs="Times New Roman"/>
          <w:sz w:val="24"/>
          <w:szCs w:val="24"/>
        </w:rPr>
      </w:pPr>
      <w:r w:rsidRPr="00C358FC">
        <w:rPr>
          <w:rFonts w:ascii="Times New Roman" w:hAnsi="Times New Roman" w:cs="Times New Roman"/>
          <w:sz w:val="24"/>
          <w:szCs w:val="24"/>
        </w:rPr>
        <w:t>- a pályázati eljárást érvényes ajánlatok esetén is külön indokolás nélk</w:t>
      </w:r>
      <w:r w:rsidR="00282EA7">
        <w:rPr>
          <w:rFonts w:ascii="Times New Roman" w:hAnsi="Times New Roman" w:cs="Times New Roman"/>
          <w:sz w:val="24"/>
          <w:szCs w:val="24"/>
        </w:rPr>
        <w:t>ül eredménytelennek nyilvánítsa,</w:t>
      </w:r>
    </w:p>
    <w:p w14:paraId="76828294" w14:textId="77777777" w:rsidR="00A548FF" w:rsidRPr="00C358FC" w:rsidRDefault="00A548FF" w:rsidP="00A548FF">
      <w:pPr>
        <w:jc w:val="both"/>
        <w:rPr>
          <w:rFonts w:ascii="Times New Roman" w:hAnsi="Times New Roman" w:cs="Times New Roman"/>
          <w:sz w:val="24"/>
          <w:szCs w:val="24"/>
        </w:rPr>
      </w:pPr>
      <w:r w:rsidRPr="00C358FC">
        <w:rPr>
          <w:rFonts w:ascii="Times New Roman" w:hAnsi="Times New Roman" w:cs="Times New Roman"/>
          <w:sz w:val="24"/>
          <w:szCs w:val="24"/>
        </w:rPr>
        <w:t>- több azonos tartalmú ajánlat esetén az ajánlattevők között versenytárgyalást tartson.</w:t>
      </w:r>
    </w:p>
    <w:p w14:paraId="07D85311" w14:textId="5C4A636D" w:rsidR="00911FF6" w:rsidRPr="00C358FC" w:rsidRDefault="00911FF6" w:rsidP="00C35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versenytárgyalásra kerül sor, annak helyéről, időpontjáról és a meghívottak személyéről a megajánlott bérle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hu-HU"/>
        </w:rPr>
        <w:t>ti díj összegének függvényében</w:t>
      </w: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4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Balatongyörök Község Önkormányzatának Képviselő-testülete </w:t>
      </w: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határoz, amiről az érintettek </w:t>
      </w:r>
      <w:r w:rsidR="00A54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hivatalos </w:t>
      </w: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</w:t>
      </w:r>
      <w:r w:rsidR="00A548FF">
        <w:rPr>
          <w:rFonts w:ascii="Times New Roman" w:eastAsia="Times New Roman" w:hAnsi="Times New Roman" w:cs="Times New Roman"/>
          <w:sz w:val="24"/>
          <w:szCs w:val="24"/>
          <w:lang w:eastAsia="hu-HU"/>
        </w:rPr>
        <w:t>os formában (a pályázó által megadott e-mail címre küldéssel és cégkapun keresztül) kellő időben</w:t>
      </w: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értesítést kapnak.</w:t>
      </w:r>
      <w:r w:rsidR="00BF0972"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licit a legmagasabb bérleti díj ajánlat mértékéről indul.</w:t>
      </w:r>
    </w:p>
    <w:p w14:paraId="10F76ADA" w14:textId="77777777" w:rsidR="00C358FC" w:rsidRPr="00A548FF" w:rsidRDefault="00C358FC" w:rsidP="00C358F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48FF">
        <w:rPr>
          <w:rFonts w:ascii="Times New Roman" w:hAnsi="Times New Roman" w:cs="Times New Roman"/>
          <w:i/>
          <w:sz w:val="24"/>
          <w:szCs w:val="24"/>
          <w:u w:val="single"/>
        </w:rPr>
        <w:t>A pályázat résztvevője lehet:</w:t>
      </w:r>
    </w:p>
    <w:p w14:paraId="7ECADF18" w14:textId="20B71075" w:rsidR="00C358FC" w:rsidRPr="00A548FF" w:rsidRDefault="00C358FC" w:rsidP="00A548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8FF">
        <w:rPr>
          <w:rFonts w:ascii="Times New Roman" w:hAnsi="Times New Roman" w:cs="Times New Roman"/>
          <w:sz w:val="24"/>
          <w:szCs w:val="24"/>
        </w:rPr>
        <w:t>természetes személy (magyar vagy külföldi állampolgár), továbbá a nemzeti vagyonról szóló 2011. évi CXCVI. törvény 3. § (1) bekezdés 1. pontja szerinti átlátható szervezet</w:t>
      </w:r>
      <w:r w:rsidR="0079239A">
        <w:rPr>
          <w:rFonts w:ascii="Times New Roman" w:hAnsi="Times New Roman" w:cs="Times New Roman"/>
          <w:sz w:val="24"/>
          <w:szCs w:val="24"/>
        </w:rPr>
        <w:t xml:space="preserve"> és</w:t>
      </w:r>
    </w:p>
    <w:p w14:paraId="47DD9ADF" w14:textId="23EC613D" w:rsidR="00C358FC" w:rsidRPr="00A548FF" w:rsidRDefault="00C358FC" w:rsidP="00A548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8FF">
        <w:rPr>
          <w:rFonts w:ascii="Times New Roman" w:hAnsi="Times New Roman" w:cs="Times New Roman"/>
          <w:sz w:val="24"/>
          <w:szCs w:val="24"/>
        </w:rPr>
        <w:t>aki a pályázati határidő lejártáig a jelen pályázati és részvételi feltételeket teljesíti és elfogadja</w:t>
      </w:r>
      <w:r w:rsidR="0079239A">
        <w:rPr>
          <w:rFonts w:ascii="Times New Roman" w:hAnsi="Times New Roman" w:cs="Times New Roman"/>
          <w:sz w:val="24"/>
          <w:szCs w:val="24"/>
        </w:rPr>
        <w:t>, továbbá</w:t>
      </w:r>
    </w:p>
    <w:p w14:paraId="1B8B404B" w14:textId="77777777" w:rsidR="00C358FC" w:rsidRPr="00A548FF" w:rsidRDefault="00C358FC" w:rsidP="00A548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8FF">
        <w:rPr>
          <w:rFonts w:ascii="Times New Roman" w:hAnsi="Times New Roman" w:cs="Times New Roman"/>
          <w:sz w:val="24"/>
          <w:szCs w:val="24"/>
        </w:rPr>
        <w:t>aki a hirdetményben szereplő nem lakás céljára szolgáló ingatlan hasznosítására megjelölt határidőn belül pályázatot nyújt be.</w:t>
      </w:r>
    </w:p>
    <w:p w14:paraId="482E4A92" w14:textId="77777777" w:rsidR="00911FF6" w:rsidRPr="00A548FF" w:rsidRDefault="00911FF6" w:rsidP="00C35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A548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lastRenderedPageBreak/>
        <w:t>Nem lehet pályázó az</w:t>
      </w:r>
      <w:r w:rsidR="00BF0972" w:rsidRPr="00A548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, aki</w:t>
      </w:r>
    </w:p>
    <w:p w14:paraId="32EFAE43" w14:textId="77777777" w:rsidR="00911FF6" w:rsidRPr="00C358FC" w:rsidRDefault="00911FF6" w:rsidP="00C358F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>végelszámolás alatt áll, vagy aki ellen csőd-, illetve felszámolási eljárás van folyamatban,</w:t>
      </w:r>
    </w:p>
    <w:p w14:paraId="2FFD1768" w14:textId="77777777" w:rsidR="00911FF6" w:rsidRPr="00C358FC" w:rsidRDefault="00911FF6" w:rsidP="00C358F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Önkormányzattal szemben fennálló bérleti díj, külön szolgáltatási díj, illetve helyi adó fizetési kötelezettségének a pályázati kiírást megelőző három évben nem tett eleget,</w:t>
      </w:r>
    </w:p>
    <w:p w14:paraId="1B77CD2C" w14:textId="77777777" w:rsidR="00911FF6" w:rsidRDefault="00911FF6" w:rsidP="00C358F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társaság, amelynek vezető tisztségviselője, vagy legalább többségi irányítást biztosító befolyással rendelkező tulajdonosa a b.</w:t>
      </w:r>
      <w:r w:rsidR="00BF0972"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 meghatározott fizetési kötelezettségének nem tett eleget.</w:t>
      </w:r>
    </w:p>
    <w:p w14:paraId="5E06C309" w14:textId="77777777" w:rsidR="00282EA7" w:rsidRPr="00282EA7" w:rsidRDefault="00282EA7" w:rsidP="00282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282E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Bérleti díj, pályázati biztosíték és óvadék:</w:t>
      </w:r>
    </w:p>
    <w:p w14:paraId="447516FF" w14:textId="79A43C82" w:rsidR="007C5A27" w:rsidRDefault="007C5A27" w:rsidP="00282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Induló bérleti díj </w:t>
      </w:r>
      <w:r w:rsidR="00D04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nettó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összege: 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hu-HU"/>
        </w:rPr>
        <w:t>700.000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t/év</w:t>
      </w:r>
    </w:p>
    <w:p w14:paraId="5B000F99" w14:textId="18353E27" w:rsidR="00282EA7" w:rsidRPr="00282EA7" w:rsidRDefault="00282EA7" w:rsidP="00282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biztosíték összege a nettó bérleti díj 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 összegével megegyező, amely a nyertes ajánlattevő részére az </w:t>
      </w:r>
      <w:r w:rsidRPr="006F32DD">
        <w:rPr>
          <w:rFonts w:ascii="Times New Roman" w:eastAsia="Times New Roman" w:hAnsi="Times New Roman" w:cs="Times New Roman"/>
          <w:sz w:val="24"/>
          <w:szCs w:val="24"/>
          <w:lang w:eastAsia="hu-HU"/>
        </w:rPr>
        <w:t>óvadék ö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>sszegébe beszámításra, a többi pályázónak, illetve az érvénytelen pályázatot benyújtó pályázónak, a pályázat elbírálását követően, a pályázó részére az érvénytelenségről szóló értesítés kipostázását követő 30 munkanapon belül, a bérleti jogot nem nyert pályázó részére az e tényről szóló értesítést követő 30 munkanapon belül visszautalásra kerül. A pályázó az ajánlati kötöttsége ideje alatti, azaz az ajánlattételi határidő lejártát követő 30 napon belüli visszalépése vagy ajánlatának visszavonása esetén, a pályázó által teljesített ajánlati biztosíték összege nem kerül számára visszafizetésre,</w:t>
      </w:r>
      <w:r w:rsidR="007C5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teljes összegét a kiíró bánatpénz jogcímén jogosult megtartani.</w:t>
      </w:r>
    </w:p>
    <w:p w14:paraId="2C634E0E" w14:textId="019D0E6A" w:rsidR="00282EA7" w:rsidRPr="00282EA7" w:rsidRDefault="00282EA7" w:rsidP="00282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biztosíték összegét az Önkormányzat </w:t>
      </w:r>
      <w:r w:rsidR="007C5A27">
        <w:rPr>
          <w:rFonts w:ascii="Times New Roman" w:eastAsia="Times New Roman" w:hAnsi="Times New Roman" w:cs="Times New Roman"/>
          <w:sz w:val="24"/>
          <w:szCs w:val="24"/>
          <w:lang w:eastAsia="hu-HU"/>
        </w:rPr>
        <w:t>Takarékbank</w:t>
      </w:r>
      <w:r w:rsidR="00554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Zrt-nél</w:t>
      </w:r>
      <w:r w:rsidR="007C5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vezetett </w:t>
      </w:r>
      <w:r w:rsidR="007C5A27">
        <w:rPr>
          <w:rFonts w:ascii="Times New Roman" w:eastAsia="Times New Roman" w:hAnsi="Times New Roman" w:cs="Times New Roman"/>
          <w:sz w:val="24"/>
          <w:szCs w:val="24"/>
          <w:lang w:eastAsia="hu-HU"/>
        </w:rPr>
        <w:t>74500</w:t>
      </w:r>
      <w:r w:rsidR="005541BB">
        <w:rPr>
          <w:rFonts w:ascii="Times New Roman" w:eastAsia="Times New Roman" w:hAnsi="Times New Roman" w:cs="Times New Roman"/>
          <w:sz w:val="24"/>
          <w:szCs w:val="24"/>
          <w:lang w:eastAsia="hu-HU"/>
        </w:rPr>
        <w:t>516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541BB">
        <w:rPr>
          <w:rFonts w:ascii="Times New Roman" w:eastAsia="Times New Roman" w:hAnsi="Times New Roman" w:cs="Times New Roman"/>
          <w:sz w:val="24"/>
          <w:szCs w:val="24"/>
          <w:lang w:eastAsia="hu-HU"/>
        </w:rPr>
        <w:t>11026912-00000000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letéti számlájára kell</w:t>
      </w:r>
      <w:r w:rsidR="007C5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>megfizetni.</w:t>
      </w:r>
      <w:r w:rsidR="007C5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>z utalásnál a közlemény rovatban fel</w:t>
      </w:r>
      <w:r w:rsidR="007C5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tüntetni a pályázó 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hu-HU"/>
        </w:rPr>
        <w:t>nevét, „Szépkilátó felépítmény pályázati biztosíték.</w:t>
      </w:r>
    </w:p>
    <w:p w14:paraId="78B63105" w14:textId="0169F7A1" w:rsidR="00282EA7" w:rsidRPr="00282EA7" w:rsidRDefault="00282EA7" w:rsidP="00282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biztosíték összegének legkésőbb a pályázat benyújtására meghatározott határidőig, azaz 2022. </w:t>
      </w:r>
      <w:r w:rsidR="007C5A27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79D2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 w:rsidR="006479D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>:00 óráig meg kell érkeznie az Önkormányzat fenti számlaszámára. Amennyiben az összeg a számlára ezen időpontig nem érkezik meg, úgy a benyújtott ajánlat érvénytelen.</w:t>
      </w:r>
    </w:p>
    <w:p w14:paraId="00838707" w14:textId="77777777" w:rsidR="00282EA7" w:rsidRPr="00282EA7" w:rsidRDefault="00282EA7" w:rsidP="00282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biztosíték teljes összegének határidőben történő megfizetése az érvényes ajánlattétel feltétele.</w:t>
      </w:r>
    </w:p>
    <w:p w14:paraId="50DFD4E9" w14:textId="53EA9948" w:rsidR="00282EA7" w:rsidRPr="00282EA7" w:rsidRDefault="00282EA7" w:rsidP="00282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 pályázó esetén a befizetett ajánlati biztosíték összegét a Bérbeadó </w:t>
      </w:r>
      <w:r w:rsidRPr="006F32DD">
        <w:rPr>
          <w:rFonts w:ascii="Times New Roman" w:eastAsia="Times New Roman" w:hAnsi="Times New Roman" w:cs="Times New Roman"/>
          <w:sz w:val="24"/>
          <w:szCs w:val="24"/>
          <w:lang w:eastAsia="hu-HU"/>
        </w:rPr>
        <w:t>óvadékként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tartja nyilván és a végleges bérleti szerződés megkötésekor azt figyelembe veszi, ezért külön óvadékfizetési kötelezettség </w:t>
      </w:r>
      <w:r w:rsidR="00792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nyertes pályázót </w:t>
      </w: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>már nem terheli.</w:t>
      </w:r>
    </w:p>
    <w:p w14:paraId="35F7BF6B" w14:textId="77777777" w:rsidR="00282EA7" w:rsidRPr="00282EA7" w:rsidRDefault="00282EA7" w:rsidP="00282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EA7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óvadék a szerződésből, a mögöttes jogszabályokból bérlőre háruló kötelezettségek nem teljesítése esetén fedezeteként használható fel, amennyiben a Bérlő az arra való felszólítást követő 15 napon belül kötelezettségének igazolt módon nem tesz eleget. Az óvadékot, illetve annak fennmaradó részét a bérleti jogviszony megszűnését követő 30 munkanapon belül a bérbeadó köteles visszafizetni bérlő részére, kivéve, ha a bérleti szerződés megszűnésekor a bérlő az ingatlanra nem fizette a bérleti- és/vagy közmű díjakat, illetve nem rendeltetésszerű használatra alkalmas állapotban adja vissza, vagy a bérlő bérleti szerződése a bérlő érdekkörében felmerült okból vagy a bérlő kezdeményezése okán kerül megszüntetésre. Ez utóbbi esetben az óvadék összege az önkormányzatot illeti meg, mint kárátalány. Az óvadék után a bérlőt nem illeti meg kamat.</w:t>
      </w:r>
    </w:p>
    <w:p w14:paraId="7C7749D4" w14:textId="6551833D" w:rsidR="003220AC" w:rsidRPr="003220AC" w:rsidRDefault="003220AC" w:rsidP="003220A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20AC">
        <w:rPr>
          <w:rFonts w:ascii="Times New Roman" w:hAnsi="Times New Roman" w:cs="Times New Roman"/>
          <w:i/>
          <w:sz w:val="24"/>
          <w:szCs w:val="24"/>
          <w:u w:val="single"/>
        </w:rPr>
        <w:t xml:space="preserve">A </w:t>
      </w:r>
      <w:r w:rsidR="006F32DD">
        <w:rPr>
          <w:rFonts w:ascii="Times New Roman" w:hAnsi="Times New Roman" w:cs="Times New Roman"/>
          <w:i/>
          <w:sz w:val="24"/>
          <w:szCs w:val="24"/>
          <w:u w:val="single"/>
        </w:rPr>
        <w:t>pályázati dokumentációnak és a Pályázati adat</w:t>
      </w:r>
      <w:r w:rsidRPr="003220AC">
        <w:rPr>
          <w:rFonts w:ascii="Times New Roman" w:hAnsi="Times New Roman" w:cs="Times New Roman"/>
          <w:i/>
          <w:sz w:val="24"/>
          <w:szCs w:val="24"/>
          <w:u w:val="single"/>
        </w:rPr>
        <w:t>lapnak tartalmaznia kell:</w:t>
      </w:r>
    </w:p>
    <w:p w14:paraId="075841AE" w14:textId="77777777" w:rsidR="003220AC" w:rsidRPr="003220AC" w:rsidRDefault="003220AC" w:rsidP="003220A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0AC">
        <w:rPr>
          <w:rFonts w:ascii="Times New Roman" w:hAnsi="Times New Roman" w:cs="Times New Roman"/>
          <w:sz w:val="24"/>
          <w:szCs w:val="24"/>
        </w:rPr>
        <w:t>A pályázó legfontosabb adatait: nevét (nyilvántartásba vett nevét), lakcímét (székhelyét).</w:t>
      </w:r>
    </w:p>
    <w:p w14:paraId="5FDC66D5" w14:textId="0C871437" w:rsidR="003220AC" w:rsidRPr="003220AC" w:rsidRDefault="003220AC" w:rsidP="003220A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0AC">
        <w:rPr>
          <w:rFonts w:ascii="Times New Roman" w:hAnsi="Times New Roman" w:cs="Times New Roman"/>
          <w:sz w:val="24"/>
          <w:szCs w:val="24"/>
        </w:rPr>
        <w:lastRenderedPageBreak/>
        <w:t>A pályázó által megajánlott nettó éves bérleti díj</w:t>
      </w:r>
      <w:r w:rsidR="000822B9">
        <w:rPr>
          <w:rFonts w:ascii="Times New Roman" w:hAnsi="Times New Roman" w:cs="Times New Roman"/>
          <w:sz w:val="24"/>
          <w:szCs w:val="24"/>
        </w:rPr>
        <w:t xml:space="preserve"> összegét</w:t>
      </w:r>
      <w:r w:rsidRPr="003220AC">
        <w:rPr>
          <w:rFonts w:ascii="Times New Roman" w:hAnsi="Times New Roman" w:cs="Times New Roman"/>
          <w:sz w:val="24"/>
          <w:szCs w:val="24"/>
        </w:rPr>
        <w:t>, amely nem lehet alacsonyabb a jelen pályázati felhívásban</w:t>
      </w:r>
      <w:r w:rsidR="00D044E6">
        <w:rPr>
          <w:rFonts w:ascii="Times New Roman" w:hAnsi="Times New Roman" w:cs="Times New Roman"/>
          <w:sz w:val="24"/>
          <w:szCs w:val="24"/>
        </w:rPr>
        <w:t xml:space="preserve"> szereplő</w:t>
      </w:r>
      <w:r w:rsidRPr="003220AC">
        <w:rPr>
          <w:rFonts w:ascii="Times New Roman" w:hAnsi="Times New Roman" w:cs="Times New Roman"/>
          <w:sz w:val="24"/>
          <w:szCs w:val="24"/>
        </w:rPr>
        <w:t xml:space="preserve"> legalacsonyabb éves nettó bérleti díj összegénél.</w:t>
      </w:r>
    </w:p>
    <w:p w14:paraId="2561E32E" w14:textId="77777777" w:rsidR="003220AC" w:rsidRPr="003220AC" w:rsidRDefault="003220AC" w:rsidP="003220A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0AC">
        <w:rPr>
          <w:rFonts w:ascii="Times New Roman" w:hAnsi="Times New Roman" w:cs="Times New Roman"/>
          <w:sz w:val="24"/>
          <w:szCs w:val="24"/>
        </w:rPr>
        <w:t>A pályázónak ajánlatában nyilatkoznia kell arról, hogy tudomásul veszi az alábbiakat:</w:t>
      </w:r>
    </w:p>
    <w:p w14:paraId="37552178" w14:textId="77777777" w:rsidR="003220AC" w:rsidRPr="00282EA7" w:rsidRDefault="003220AC" w:rsidP="00282EA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a nyertes pályázó az ingatlant megtekintett állapotban veszi bérbe, az ingatlanban a megjelölt tevékenység folytatásához szükséges feltételeket saját költségén kell biztosítania, megtérítési igény nélkül;</w:t>
      </w:r>
    </w:p>
    <w:p w14:paraId="57F1D68D" w14:textId="77777777" w:rsidR="003220AC" w:rsidRPr="00282EA7" w:rsidRDefault="003220AC" w:rsidP="009633F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a bérleti szerződés megkötése nem mentesít a tevékenységhez szükséges hatósági engedélyek beszerzése alól, ezeket a bérleti szerződés megkötésével egyidejűleg hitelt érdemlően bérbeadó rendelkezésére bocsájtja.</w:t>
      </w:r>
      <w:r w:rsidR="009633FD" w:rsidRPr="009633FD">
        <w:t xml:space="preserve"> </w:t>
      </w:r>
      <w:r w:rsidRPr="00282EA7">
        <w:rPr>
          <w:rFonts w:ascii="Times New Roman" w:hAnsi="Times New Roman" w:cs="Times New Roman"/>
          <w:sz w:val="24"/>
          <w:szCs w:val="24"/>
        </w:rPr>
        <w:t>A szükséges hatósági engedélyek hiányában, az ingatlanban a tervezett tevékenység nem kezdhető meg.</w:t>
      </w:r>
    </w:p>
    <w:p w14:paraId="73C0D6E1" w14:textId="30CC70D5" w:rsidR="003220AC" w:rsidRPr="00282EA7" w:rsidRDefault="003220AC" w:rsidP="00282EA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az Önkormányzat, mint tulajdonos vagy megbízottja hozzájárulásának beszerzése nem mellőzhető, ha építési vagy átalakítási munka végzésére van szükség;</w:t>
      </w:r>
    </w:p>
    <w:p w14:paraId="48007903" w14:textId="77777777" w:rsidR="003220AC" w:rsidRPr="00282EA7" w:rsidRDefault="003220AC" w:rsidP="00282EA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ha az Önkormányzat, mint tulajdonos hozzájárulását vagy a hatóság a szükséges engedélyeket nem adja meg, illetve jogszerűen megtiltja a helyiségben végezni kívánt tevékenységet, vagy nem járul hozzá a bérlő által kezdeményezett rendeltetésmód változáshoz, az Önkormányzattal szemben igény nem támasztható;</w:t>
      </w:r>
    </w:p>
    <w:p w14:paraId="552F4AEB" w14:textId="77777777" w:rsidR="003220AC" w:rsidRPr="00282EA7" w:rsidRDefault="003220AC" w:rsidP="00282EA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a hatósági engedélyeket, illetve a harmadik személyek hozzájárulását a bérlőnek kell beszereznie;</w:t>
      </w:r>
    </w:p>
    <w:p w14:paraId="125A099E" w14:textId="77777777" w:rsidR="003220AC" w:rsidRPr="00D044E6" w:rsidRDefault="003220AC" w:rsidP="00282EA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E6">
        <w:rPr>
          <w:rFonts w:ascii="Times New Roman" w:hAnsi="Times New Roman" w:cs="Times New Roman"/>
          <w:sz w:val="24"/>
          <w:szCs w:val="24"/>
        </w:rPr>
        <w:t>a bérlőnek saját költségén közjegyzői okiratban kötelezettséget kell vállalnia a bérleti szerződésben foglaltak betartására, azok nem teljesítésekor a bérbeadó felmondása esetére a helyiség kiürítésére és tartozásmentes visszaadására;</w:t>
      </w:r>
    </w:p>
    <w:p w14:paraId="232FA99F" w14:textId="77777777" w:rsidR="003220AC" w:rsidRPr="00282EA7" w:rsidRDefault="003220AC" w:rsidP="00282EA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a pályázó tudomásul veszi, hogy a kötelezően vállalt ajánlati kötöttség a benyújtási határidő lejártával kezdődik. Az ajánlattevő ajánlatát a határidő lejártáig módosíthatja vagy visszavonhatja. Az ajánlattevő az eredményhirdetési időpontot követő 30 napig kötve marad az ajánlatához;</w:t>
      </w:r>
    </w:p>
    <w:p w14:paraId="768B0D94" w14:textId="4DA762D5" w:rsidR="003220AC" w:rsidRPr="00282EA7" w:rsidRDefault="003220AC" w:rsidP="00282EA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amennyiben a pályázó az ajánlati kötöttsége ideje alatt a pályázatát visszavonja, úgy az általa befizetett pályázati biztosítékot elveszíti;</w:t>
      </w:r>
    </w:p>
    <w:p w14:paraId="4F94D848" w14:textId="77777777" w:rsidR="003220AC" w:rsidRPr="00282EA7" w:rsidRDefault="003220AC" w:rsidP="00282EA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a benyújtott ajánlat az ajánlattételi határidő lejártáig módosítható, hiánypótlás leadására kizárólag az ajánlattételi határidő napját követő 3. napig van lehetőség, a Kiíró által meghatározott módon.</w:t>
      </w:r>
    </w:p>
    <w:p w14:paraId="1C3A2331" w14:textId="64F0659C" w:rsidR="003220AC" w:rsidRPr="00312D7E" w:rsidRDefault="003220AC" w:rsidP="00282EA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7E">
        <w:rPr>
          <w:rFonts w:ascii="Times New Roman" w:hAnsi="Times New Roman" w:cs="Times New Roman"/>
          <w:sz w:val="24"/>
          <w:szCs w:val="24"/>
        </w:rPr>
        <w:t>a bérbeadó jogosult a bérleti díjat minden évben a KSH által közzétett inflációs rátának megfelelően növelni.</w:t>
      </w:r>
      <w:r w:rsidR="000822B9" w:rsidRPr="00312D7E">
        <w:rPr>
          <w:rFonts w:ascii="Times New Roman" w:hAnsi="Times New Roman" w:cs="Times New Roman"/>
          <w:sz w:val="24"/>
          <w:szCs w:val="24"/>
        </w:rPr>
        <w:t xml:space="preserve"> Az</w:t>
      </w:r>
      <w:r w:rsidR="00EB7425" w:rsidRPr="00312D7E">
        <w:rPr>
          <w:rFonts w:ascii="Times New Roman" w:hAnsi="Times New Roman" w:cs="Times New Roman"/>
          <w:sz w:val="24"/>
          <w:szCs w:val="24"/>
        </w:rPr>
        <w:t>az az</w:t>
      </w:r>
      <w:r w:rsidR="000822B9" w:rsidRPr="00312D7E">
        <w:rPr>
          <w:rFonts w:ascii="Times New Roman" w:hAnsi="Times New Roman" w:cs="Times New Roman"/>
          <w:sz w:val="24"/>
          <w:szCs w:val="24"/>
        </w:rPr>
        <w:t xml:space="preserve"> éves alapdíj az előző év inflációs rátával megnövelt összege.</w:t>
      </w:r>
    </w:p>
    <w:p w14:paraId="7D64CAE4" w14:textId="04975310" w:rsidR="002E0BD4" w:rsidRPr="002E0BD4" w:rsidRDefault="002E0BD4" w:rsidP="002E0BD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BD4">
        <w:rPr>
          <w:rFonts w:ascii="Times New Roman" w:hAnsi="Times New Roman" w:cs="Times New Roman"/>
          <w:sz w:val="24"/>
          <w:szCs w:val="24"/>
        </w:rPr>
        <w:t>a közüzemi díjak fizetése a leendő bérlő kötelezettségi körébe tartozik oly módon, hogy a mérőórákat köteles a nevére átíratni, valamint a hulladék elszállítására közvetlenül szerződni a szolgáltatóval,</w:t>
      </w:r>
    </w:p>
    <w:p w14:paraId="0CFA1320" w14:textId="45C26FF5" w:rsidR="002E0BD4" w:rsidRDefault="002E0BD4" w:rsidP="002E0BD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BD4">
        <w:rPr>
          <w:rFonts w:ascii="Times New Roman" w:hAnsi="Times New Roman" w:cs="Times New Roman"/>
          <w:sz w:val="24"/>
          <w:szCs w:val="24"/>
        </w:rPr>
        <w:t>a bérleti jogviszony bármilyen jogcímen történő megszűnése esetén a bérbeadó részére történő visszaadáskor a bérlet tárgyát a bérlő kiürítve, tisztán, rendeltetésszerű használatra alkalmas állapotban köteles átadni a bérleti jogviszony megszűnésének napján.</w:t>
      </w:r>
    </w:p>
    <w:p w14:paraId="4F4DDBE6" w14:textId="058B0C1B" w:rsidR="000117C5" w:rsidRPr="00312D7E" w:rsidRDefault="000117C5" w:rsidP="002E0BD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7E">
        <w:rPr>
          <w:rFonts w:ascii="Times New Roman" w:hAnsi="Times New Roman" w:cs="Times New Roman"/>
          <w:sz w:val="24"/>
          <w:szCs w:val="24"/>
        </w:rPr>
        <w:t xml:space="preserve">nyilatkozatot az ingatlan előtti terület igényléséről terasz/kerthelyiség kialakításához, méretekkel meghatározott alaprajz csatolása szükséges. A </w:t>
      </w:r>
      <w:r w:rsidR="004E2C53" w:rsidRPr="00312D7E">
        <w:rPr>
          <w:rFonts w:ascii="Times New Roman" w:hAnsi="Times New Roman" w:cs="Times New Roman"/>
          <w:sz w:val="24"/>
          <w:szCs w:val="24"/>
        </w:rPr>
        <w:t xml:space="preserve">terület </w:t>
      </w:r>
      <w:r w:rsidR="00EB7425" w:rsidRPr="00312D7E">
        <w:rPr>
          <w:rFonts w:ascii="Times New Roman" w:hAnsi="Times New Roman" w:cs="Times New Roman"/>
          <w:sz w:val="24"/>
          <w:szCs w:val="24"/>
        </w:rPr>
        <w:t xml:space="preserve">bérleti </w:t>
      </w:r>
      <w:r w:rsidR="004E2C53" w:rsidRPr="00312D7E">
        <w:rPr>
          <w:rFonts w:ascii="Times New Roman" w:hAnsi="Times New Roman" w:cs="Times New Roman"/>
          <w:sz w:val="24"/>
          <w:szCs w:val="24"/>
        </w:rPr>
        <w:t>díj</w:t>
      </w:r>
      <w:r w:rsidR="00EB7425" w:rsidRPr="00312D7E">
        <w:rPr>
          <w:rFonts w:ascii="Times New Roman" w:hAnsi="Times New Roman" w:cs="Times New Roman"/>
          <w:sz w:val="24"/>
          <w:szCs w:val="24"/>
        </w:rPr>
        <w:t>a</w:t>
      </w:r>
      <w:r w:rsidRPr="00312D7E">
        <w:rPr>
          <w:rFonts w:ascii="Times New Roman" w:hAnsi="Times New Roman" w:cs="Times New Roman"/>
          <w:sz w:val="24"/>
          <w:szCs w:val="24"/>
        </w:rPr>
        <w:t xml:space="preserve"> </w:t>
      </w:r>
      <w:r w:rsidR="004E2C53" w:rsidRPr="00312D7E">
        <w:rPr>
          <w:rFonts w:ascii="Times New Roman" w:hAnsi="Times New Roman" w:cs="Times New Roman"/>
          <w:sz w:val="24"/>
          <w:szCs w:val="24"/>
        </w:rPr>
        <w:t>10.000 Ft/m</w:t>
      </w:r>
      <w:r w:rsidR="004E2C53" w:rsidRPr="00312D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2C53" w:rsidRPr="00312D7E">
        <w:rPr>
          <w:rFonts w:ascii="Times New Roman" w:hAnsi="Times New Roman" w:cs="Times New Roman"/>
          <w:sz w:val="24"/>
          <w:szCs w:val="24"/>
        </w:rPr>
        <w:t>.</w:t>
      </w:r>
    </w:p>
    <w:p w14:paraId="70BC662C" w14:textId="77777777" w:rsidR="003220AC" w:rsidRPr="00282EA7" w:rsidRDefault="003220AC" w:rsidP="00282EA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7E">
        <w:rPr>
          <w:rFonts w:ascii="Times New Roman" w:hAnsi="Times New Roman" w:cs="Times New Roman"/>
          <w:sz w:val="24"/>
          <w:szCs w:val="24"/>
        </w:rPr>
        <w:t xml:space="preserve">Egyéni vállalkozók esetében a Nemzeti Adó- és Vámhivatal illetékes adó- és </w:t>
      </w:r>
      <w:r w:rsidRPr="00282EA7">
        <w:rPr>
          <w:rFonts w:ascii="Times New Roman" w:hAnsi="Times New Roman" w:cs="Times New Roman"/>
          <w:sz w:val="24"/>
          <w:szCs w:val="24"/>
        </w:rPr>
        <w:t>vámigazgatósága által kiállított hatósági bizonyítványt (amely a pályázatok benyújtására nyitva álló határidő kezdetét megelőzően legfeljebb 30 napnál nem régebbi időpontban kiállított okirat lehet.)</w:t>
      </w:r>
    </w:p>
    <w:p w14:paraId="06A8A4FE" w14:textId="77777777" w:rsidR="003220AC" w:rsidRPr="00282EA7" w:rsidRDefault="003220AC" w:rsidP="00282EA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Jogi személy pályázó esetén:</w:t>
      </w:r>
    </w:p>
    <w:p w14:paraId="0ECE5342" w14:textId="77777777" w:rsidR="003220AC" w:rsidRPr="00282EA7" w:rsidRDefault="003220AC" w:rsidP="00282EA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lastRenderedPageBreak/>
        <w:t>30 napnál nem régebbi hiteles cégkivonat vagy a pályázóra vonatkozó szabályok szerinti nyilvántartást végző hatóság által kiállított nyilvántartásba vételt igazoló okirat hiteles példánya,</w:t>
      </w:r>
    </w:p>
    <w:p w14:paraId="1C5CBA2F" w14:textId="77777777" w:rsidR="003220AC" w:rsidRPr="00282EA7" w:rsidRDefault="003220AC" w:rsidP="00282EA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eredeti vagy közjegyző által hitelesített másolatban aláírási címpéldány, vagy ügyvéd által ellenjegyzett, a Cégtörvény 9. §-nak megfelelő eredeti aláírás-minta, amennyiben ezen okiratokkal a pályázónak a vonatkozó jogszabályok alapján kötelezően rendelkeznie kell; és amennyiben az ajánlatot nem a pályázó aláírásra jogosult képviselője írja alá, úgy közjegyzői okiratba, vagy ügyvéd által ellenjegyzett teljes bizonyító erejű magánokiratba foglalt meghatalmazás,</w:t>
      </w:r>
    </w:p>
    <w:p w14:paraId="2C5F6130" w14:textId="77777777" w:rsidR="003220AC" w:rsidRPr="00282EA7" w:rsidRDefault="003220AC" w:rsidP="00282EA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a csődeljárásról és felszámolási eljárásról szóló 1991. évi XLIX. törvény szerinti gazdálkodó szervezet pályázó esetén a vezető tisztségviselőjétől származó azon nyilatkozat, amely szerint a pályázó nem áll végelszámolás alatt, nincs ellene indított csőd-, illetve felszámolási eljárás folyamatban.</w:t>
      </w:r>
    </w:p>
    <w:p w14:paraId="6220262F" w14:textId="77777777" w:rsidR="003220AC" w:rsidRPr="00282EA7" w:rsidRDefault="003220AC" w:rsidP="00282EA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Valamennyi pályázónak be kell nyújtania az alábbi okiratokat, nyilatkozatokat:</w:t>
      </w:r>
    </w:p>
    <w:p w14:paraId="0665B850" w14:textId="77777777" w:rsidR="003220AC" w:rsidRPr="00282EA7" w:rsidRDefault="003220AC" w:rsidP="00282EA7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igazolás, hogy a pályázónak nincs 12 hónapnál régebben lejárt adó, illeték, vám, társadalombiztosítási járulék, valamint elkülönített állami pénzalappal szemben fennálló tartozása (NAV „együttes” nemleges adóigazolás); amennyiben a pályázó szerepel a Nemzeti Adó- és Vámhivatal által vezetett „köztartozásmentes adózó” adatbázisban, elegendő az erre vonatkozó nyilatkozatát csatolnia,</w:t>
      </w:r>
    </w:p>
    <w:p w14:paraId="075C835F" w14:textId="77777777" w:rsidR="003220AC" w:rsidRPr="00282EA7" w:rsidRDefault="003220AC" w:rsidP="00282EA7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n</w:t>
      </w:r>
      <w:r w:rsidR="00460CBF">
        <w:rPr>
          <w:rFonts w:ascii="Times New Roman" w:hAnsi="Times New Roman" w:cs="Times New Roman"/>
          <w:sz w:val="24"/>
          <w:szCs w:val="24"/>
        </w:rPr>
        <w:t>yilatkozat, hogy a kiíró, azaz</w:t>
      </w:r>
      <w:r w:rsidRPr="00282EA7">
        <w:rPr>
          <w:rFonts w:ascii="Times New Roman" w:hAnsi="Times New Roman" w:cs="Times New Roman"/>
          <w:sz w:val="24"/>
          <w:szCs w:val="24"/>
        </w:rPr>
        <w:t xml:space="preserve"> </w:t>
      </w:r>
      <w:r w:rsidR="00460CBF">
        <w:rPr>
          <w:rFonts w:ascii="Times New Roman" w:hAnsi="Times New Roman" w:cs="Times New Roman"/>
          <w:sz w:val="24"/>
          <w:szCs w:val="24"/>
        </w:rPr>
        <w:t>Balatongyörök Község Önkormányzatáv</w:t>
      </w:r>
      <w:r w:rsidRPr="00282EA7">
        <w:rPr>
          <w:rFonts w:ascii="Times New Roman" w:hAnsi="Times New Roman" w:cs="Times New Roman"/>
          <w:sz w:val="24"/>
          <w:szCs w:val="24"/>
        </w:rPr>
        <w:t xml:space="preserve">al szemben nincs fennálló adótartozása, mely nyilatkozatot </w:t>
      </w:r>
      <w:r w:rsidR="00460CBF">
        <w:rPr>
          <w:rFonts w:ascii="Times New Roman" w:hAnsi="Times New Roman" w:cs="Times New Roman"/>
          <w:sz w:val="24"/>
          <w:szCs w:val="24"/>
        </w:rPr>
        <w:t>Balatongyörök Község Önkormányzat</w:t>
      </w:r>
      <w:r w:rsidRPr="00282EA7">
        <w:rPr>
          <w:rFonts w:ascii="Times New Roman" w:hAnsi="Times New Roman" w:cs="Times New Roman"/>
          <w:sz w:val="24"/>
          <w:szCs w:val="24"/>
        </w:rPr>
        <w:t xml:space="preserve"> Adóügyi Irodáján lehet beszerezni,</w:t>
      </w:r>
    </w:p>
    <w:p w14:paraId="032890BB" w14:textId="77777777" w:rsidR="003220AC" w:rsidRPr="00282EA7" w:rsidRDefault="003220AC" w:rsidP="00282EA7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 xml:space="preserve">nyilatkozat arról, hogy nincs a kiíró, azaz </w:t>
      </w:r>
      <w:r w:rsidR="00460CBF">
        <w:rPr>
          <w:rFonts w:ascii="Times New Roman" w:hAnsi="Times New Roman" w:cs="Times New Roman"/>
          <w:sz w:val="24"/>
          <w:szCs w:val="24"/>
        </w:rPr>
        <w:t xml:space="preserve">Balatongyörök Község Önkormányzat </w:t>
      </w:r>
      <w:r w:rsidRPr="00282EA7">
        <w:rPr>
          <w:rFonts w:ascii="Times New Roman" w:hAnsi="Times New Roman" w:cs="Times New Roman"/>
          <w:sz w:val="24"/>
          <w:szCs w:val="24"/>
        </w:rPr>
        <w:t>tulajdonában lévő ingatlan bérleti jogviszonyával kapcsolatos tartozása (bérleti díj, közüzemi díjak stb.)</w:t>
      </w:r>
      <w:r w:rsidR="00460CBF">
        <w:rPr>
          <w:rFonts w:ascii="Times New Roman" w:hAnsi="Times New Roman" w:cs="Times New Roman"/>
          <w:sz w:val="24"/>
          <w:szCs w:val="24"/>
        </w:rPr>
        <w:t>, vagy ilyen jellegű peres, vagy egyéb eljárás a felek között folyamatban.</w:t>
      </w:r>
    </w:p>
    <w:p w14:paraId="464518C5" w14:textId="77777777" w:rsidR="003220AC" w:rsidRPr="00282EA7" w:rsidRDefault="003220AC" w:rsidP="00282EA7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a pályázati biztosíték megfizetését hitelt érdemlően igazoló dokumentum.</w:t>
      </w:r>
    </w:p>
    <w:p w14:paraId="5136C42F" w14:textId="14E1FF74" w:rsidR="00240394" w:rsidRPr="000117C5" w:rsidRDefault="003220AC" w:rsidP="000117C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A7">
        <w:rPr>
          <w:rFonts w:ascii="Times New Roman" w:hAnsi="Times New Roman" w:cs="Times New Roman"/>
          <w:sz w:val="24"/>
          <w:szCs w:val="24"/>
        </w:rPr>
        <w:t>Valamennyi pályázónak meg kell jelölnie azonnali elérhetőségét (mobil telefonszám</w:t>
      </w:r>
      <w:r w:rsidR="00282EA7">
        <w:rPr>
          <w:rFonts w:ascii="Times New Roman" w:hAnsi="Times New Roman" w:cs="Times New Roman"/>
          <w:sz w:val="24"/>
          <w:szCs w:val="24"/>
        </w:rPr>
        <w:t>,</w:t>
      </w:r>
      <w:r w:rsidRPr="00282EA7">
        <w:rPr>
          <w:rFonts w:ascii="Times New Roman" w:hAnsi="Times New Roman" w:cs="Times New Roman"/>
          <w:sz w:val="24"/>
          <w:szCs w:val="24"/>
        </w:rPr>
        <w:t xml:space="preserve"> e-mail cím</w:t>
      </w:r>
      <w:r w:rsidR="00282EA7">
        <w:rPr>
          <w:rFonts w:ascii="Times New Roman" w:hAnsi="Times New Roman" w:cs="Times New Roman"/>
          <w:sz w:val="24"/>
          <w:szCs w:val="24"/>
        </w:rPr>
        <w:t>, cégkapu</w:t>
      </w:r>
      <w:r w:rsidRPr="00282EA7">
        <w:rPr>
          <w:rFonts w:ascii="Times New Roman" w:hAnsi="Times New Roman" w:cs="Times New Roman"/>
          <w:sz w:val="24"/>
          <w:szCs w:val="24"/>
        </w:rPr>
        <w:t>).</w:t>
      </w:r>
    </w:p>
    <w:p w14:paraId="5AB557E7" w14:textId="77777777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>Az ajá</w:t>
      </w:r>
      <w:r>
        <w:rPr>
          <w:rFonts w:ascii="Times New Roman" w:hAnsi="Times New Roman" w:cs="Times New Roman"/>
          <w:sz w:val="24"/>
          <w:szCs w:val="24"/>
        </w:rPr>
        <w:t xml:space="preserve">nlatkérő </w:t>
      </w:r>
      <w:r w:rsidRPr="007C5A27">
        <w:rPr>
          <w:rFonts w:ascii="Times New Roman" w:hAnsi="Times New Roman" w:cs="Times New Roman"/>
          <w:sz w:val="24"/>
          <w:szCs w:val="24"/>
        </w:rPr>
        <w:t>ajánlati kötöttsége a nyertes pályázó személyéről való döntés meghozatalakor kezdődik.</w:t>
      </w:r>
    </w:p>
    <w:p w14:paraId="79FA2483" w14:textId="77777777" w:rsidR="007C5A27" w:rsidRPr="007C5A27" w:rsidRDefault="007C5A27" w:rsidP="007C5A2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5A27">
        <w:rPr>
          <w:rFonts w:ascii="Times New Roman" w:hAnsi="Times New Roman" w:cs="Times New Roman"/>
          <w:i/>
          <w:sz w:val="24"/>
          <w:szCs w:val="24"/>
          <w:u w:val="single"/>
        </w:rPr>
        <w:t>A pályázati felhívás visszavonása:</w:t>
      </w:r>
    </w:p>
    <w:p w14:paraId="0C57AF80" w14:textId="77777777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>Kiíró a pályázati felhívást az ajánlatok benyújtására megjelölt időpontig (azaz az ajánlattételi határidő lejártáig) visszavonhatja, döntését köteles a pályázati felhívás közzétételére vonatkozó szabályok szerint meghirdetni, illetve erről az ajánlattevőket haladéktalanul írásban értesíteni.</w:t>
      </w:r>
    </w:p>
    <w:p w14:paraId="1AF4895C" w14:textId="77777777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>Az ajánlattevő az ajánlattételi határidő lejártáig visszavonhatja pályázati ajánlatát, azt követően történő visszalépés esetén, a pályázó elesik a pályázati biztosíték díjtól.</w:t>
      </w:r>
    </w:p>
    <w:p w14:paraId="32464951" w14:textId="77777777" w:rsidR="007C5A27" w:rsidRPr="007C5A27" w:rsidRDefault="007C5A27" w:rsidP="007C5A2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5A27">
        <w:rPr>
          <w:rFonts w:ascii="Times New Roman" w:hAnsi="Times New Roman" w:cs="Times New Roman"/>
          <w:i/>
          <w:sz w:val="24"/>
          <w:szCs w:val="24"/>
          <w:u w:val="single"/>
        </w:rPr>
        <w:t>A pályázatok bontása:</w:t>
      </w:r>
    </w:p>
    <w:p w14:paraId="4D77796C" w14:textId="0C90690B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 xml:space="preserve">A pályázatok bontására 2022. </w:t>
      </w:r>
      <w:r>
        <w:rPr>
          <w:rFonts w:ascii="Times New Roman" w:hAnsi="Times New Roman" w:cs="Times New Roman"/>
          <w:sz w:val="24"/>
          <w:szCs w:val="24"/>
        </w:rPr>
        <w:t>április</w:t>
      </w:r>
      <w:r w:rsidRPr="007C5A27">
        <w:rPr>
          <w:rFonts w:ascii="Times New Roman" w:hAnsi="Times New Roman" w:cs="Times New Roman"/>
          <w:sz w:val="24"/>
          <w:szCs w:val="24"/>
        </w:rPr>
        <w:t xml:space="preserve"> </w:t>
      </w:r>
      <w:r w:rsidR="006479D2">
        <w:rPr>
          <w:rFonts w:ascii="Times New Roman" w:hAnsi="Times New Roman" w:cs="Times New Roman"/>
          <w:sz w:val="24"/>
          <w:szCs w:val="24"/>
        </w:rPr>
        <w:t>27</w:t>
      </w:r>
      <w:r w:rsidR="000117C5">
        <w:rPr>
          <w:rFonts w:ascii="Times New Roman" w:hAnsi="Times New Roman" w:cs="Times New Roman"/>
          <w:sz w:val="24"/>
          <w:szCs w:val="24"/>
        </w:rPr>
        <w:t>.</w:t>
      </w:r>
      <w:r w:rsidRPr="007C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napján </w:t>
      </w:r>
      <w:r w:rsidR="006479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D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órakor zártkörűen </w:t>
      </w:r>
      <w:r w:rsidR="007E4C8C">
        <w:rPr>
          <w:rFonts w:ascii="Times New Roman" w:hAnsi="Times New Roman" w:cs="Times New Roman"/>
          <w:sz w:val="24"/>
          <w:szCs w:val="24"/>
        </w:rPr>
        <w:t xml:space="preserve">a polgármester, a </w:t>
      </w:r>
      <w:r w:rsidR="0079239A">
        <w:rPr>
          <w:rFonts w:ascii="Times New Roman" w:hAnsi="Times New Roman" w:cs="Times New Roman"/>
          <w:sz w:val="24"/>
          <w:szCs w:val="24"/>
        </w:rPr>
        <w:t>M</w:t>
      </w:r>
      <w:r w:rsidR="007E4C8C">
        <w:rPr>
          <w:rFonts w:ascii="Times New Roman" w:hAnsi="Times New Roman" w:cs="Times New Roman"/>
          <w:sz w:val="24"/>
          <w:szCs w:val="24"/>
        </w:rPr>
        <w:t xml:space="preserve">űszaki, Pénzügyi és Környezetvédelmi Bizottság elnöke, a jegyző, az aljegyző, </w:t>
      </w:r>
      <w:r w:rsidR="000822B9">
        <w:rPr>
          <w:rFonts w:ascii="Times New Roman" w:hAnsi="Times New Roman" w:cs="Times New Roman"/>
          <w:sz w:val="24"/>
          <w:szCs w:val="24"/>
        </w:rPr>
        <w:t xml:space="preserve">műszaki referens, </w:t>
      </w:r>
      <w:r w:rsidR="007E4C8C">
        <w:rPr>
          <w:rFonts w:ascii="Times New Roman" w:hAnsi="Times New Roman" w:cs="Times New Roman"/>
          <w:sz w:val="24"/>
          <w:szCs w:val="24"/>
        </w:rPr>
        <w:t xml:space="preserve">községgondnok </w:t>
      </w:r>
      <w:r w:rsidRPr="007C5A27">
        <w:rPr>
          <w:rFonts w:ascii="Times New Roman" w:hAnsi="Times New Roman" w:cs="Times New Roman"/>
          <w:sz w:val="24"/>
          <w:szCs w:val="24"/>
        </w:rPr>
        <w:t>jelenlétében</w:t>
      </w:r>
      <w:r w:rsidR="007E4C8C">
        <w:rPr>
          <w:rFonts w:ascii="Times New Roman" w:hAnsi="Times New Roman" w:cs="Times New Roman"/>
          <w:sz w:val="24"/>
          <w:szCs w:val="24"/>
        </w:rPr>
        <w:t xml:space="preserve"> kerül sor Balatongyörök Községi Önkormányzat tanácstermében (8313 Balatongyörök, Kossuth Lajos u. 29.)</w:t>
      </w:r>
    </w:p>
    <w:p w14:paraId="7B7A0BA2" w14:textId="38349CD9" w:rsidR="007C5A27" w:rsidRPr="00312D7E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 xml:space="preserve">A pályázatok felbontásakor jegyzőkönyv készül, amelyben rögzítésre kerülnek a pályázók azonosító adatai és megállapításra kerül, hogy a pályázó minden szükséges dokumentumot </w:t>
      </w:r>
      <w:r w:rsidRPr="00312D7E">
        <w:rPr>
          <w:rFonts w:ascii="Times New Roman" w:hAnsi="Times New Roman" w:cs="Times New Roman"/>
          <w:sz w:val="24"/>
          <w:szCs w:val="24"/>
        </w:rPr>
        <w:lastRenderedPageBreak/>
        <w:t>rendelkezésre bocsátott-e. Amennyiben a pályázati biztosíték határidőben nem ke</w:t>
      </w:r>
      <w:r w:rsidR="00240394" w:rsidRPr="00312D7E">
        <w:rPr>
          <w:rFonts w:ascii="Times New Roman" w:hAnsi="Times New Roman" w:cs="Times New Roman"/>
          <w:sz w:val="24"/>
          <w:szCs w:val="24"/>
        </w:rPr>
        <w:t>rült megfizetésre, és</w:t>
      </w:r>
      <w:r w:rsidR="00EB7425" w:rsidRPr="00312D7E">
        <w:rPr>
          <w:rFonts w:ascii="Times New Roman" w:hAnsi="Times New Roman" w:cs="Times New Roman"/>
          <w:sz w:val="24"/>
          <w:szCs w:val="24"/>
        </w:rPr>
        <w:t>/vagy</w:t>
      </w:r>
      <w:r w:rsidR="00240394" w:rsidRPr="00312D7E">
        <w:rPr>
          <w:rFonts w:ascii="Times New Roman" w:hAnsi="Times New Roman" w:cs="Times New Roman"/>
          <w:sz w:val="24"/>
          <w:szCs w:val="24"/>
        </w:rPr>
        <w:t xml:space="preserve"> a Pályázati adatlapon a </w:t>
      </w:r>
      <w:r w:rsidRPr="00312D7E">
        <w:rPr>
          <w:rFonts w:ascii="Times New Roman" w:hAnsi="Times New Roman" w:cs="Times New Roman"/>
          <w:sz w:val="24"/>
          <w:szCs w:val="24"/>
        </w:rPr>
        <w:t>meghatározottak szerint ajánlott bérleti díj nem került feltüntetésre</w:t>
      </w:r>
      <w:r w:rsidR="00240394" w:rsidRPr="00312D7E">
        <w:rPr>
          <w:rFonts w:ascii="Times New Roman" w:hAnsi="Times New Roman" w:cs="Times New Roman"/>
          <w:sz w:val="24"/>
          <w:szCs w:val="24"/>
        </w:rPr>
        <w:t xml:space="preserve">, továbbá a kötelezően beadandó dokumentumok közül bármelyik hiányzik, </w:t>
      </w:r>
      <w:r w:rsidRPr="00312D7E">
        <w:rPr>
          <w:rFonts w:ascii="Times New Roman" w:hAnsi="Times New Roman" w:cs="Times New Roman"/>
          <w:sz w:val="24"/>
          <w:szCs w:val="24"/>
        </w:rPr>
        <w:t xml:space="preserve">úgy annak hiánypótlására nincs lehetőség, és az ajánlat érvénytelennek minősül. </w:t>
      </w:r>
    </w:p>
    <w:p w14:paraId="141D392B" w14:textId="77777777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>A kiíró a pályázati ajánlatok felbontásakor, illetve azt követően megállapítja, hogy mely ajánlatok érvénytelenek.</w:t>
      </w:r>
    </w:p>
    <w:p w14:paraId="4026EF14" w14:textId="77777777" w:rsidR="007C5A27" w:rsidRPr="007E4C8C" w:rsidRDefault="007C5A27" w:rsidP="007C5A2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C8C">
        <w:rPr>
          <w:rFonts w:ascii="Times New Roman" w:hAnsi="Times New Roman" w:cs="Times New Roman"/>
          <w:i/>
          <w:sz w:val="24"/>
          <w:szCs w:val="24"/>
          <w:u w:val="single"/>
        </w:rPr>
        <w:t>Érvénytelen az ajánlat, ha:</w:t>
      </w:r>
    </w:p>
    <w:p w14:paraId="30AE9E8B" w14:textId="77777777" w:rsidR="007C5A27" w:rsidRPr="007E4C8C" w:rsidRDefault="007E4C8C" w:rsidP="007E4C8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C5A27" w:rsidRPr="007E4C8C">
        <w:rPr>
          <w:rFonts w:ascii="Times New Roman" w:hAnsi="Times New Roman" w:cs="Times New Roman"/>
          <w:sz w:val="24"/>
          <w:szCs w:val="24"/>
        </w:rPr>
        <w:t xml:space="preserve">lyan ajánlattevő nyújtotta be, aki nem jogosult részt </w:t>
      </w:r>
      <w:r>
        <w:rPr>
          <w:rFonts w:ascii="Times New Roman" w:hAnsi="Times New Roman" w:cs="Times New Roman"/>
          <w:sz w:val="24"/>
          <w:szCs w:val="24"/>
        </w:rPr>
        <w:t>venni a pályázaton,</w:t>
      </w:r>
    </w:p>
    <w:p w14:paraId="360510E4" w14:textId="77777777" w:rsidR="007C5A27" w:rsidRPr="007E4C8C" w:rsidRDefault="007E4C8C" w:rsidP="007E4C8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5A27" w:rsidRPr="007E4C8C">
        <w:rPr>
          <w:rFonts w:ascii="Times New Roman" w:hAnsi="Times New Roman" w:cs="Times New Roman"/>
          <w:sz w:val="24"/>
          <w:szCs w:val="24"/>
        </w:rPr>
        <w:t xml:space="preserve"> pályázatot a pályázati felhívásban meghatározott ajánlattételi határidő lejárta után nyújtották be,</w:t>
      </w:r>
    </w:p>
    <w:p w14:paraId="7B65BEDC" w14:textId="77777777" w:rsidR="007C5A27" w:rsidRPr="007E4C8C" w:rsidRDefault="007E4C8C" w:rsidP="007E4C8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5A27" w:rsidRPr="007E4C8C">
        <w:rPr>
          <w:rFonts w:ascii="Times New Roman" w:hAnsi="Times New Roman" w:cs="Times New Roman"/>
          <w:sz w:val="24"/>
          <w:szCs w:val="24"/>
        </w:rPr>
        <w:t>z ajánlattevő a pályázati biztosítékot határidőben nem fizette meg, vagy annak befizetését nem hitelt érdemlően igazolta. (Bank által hitelesített befizetési vagy átutalási bizonylat)</w:t>
      </w:r>
    </w:p>
    <w:p w14:paraId="0957FB6E" w14:textId="77777777" w:rsidR="007C5A27" w:rsidRPr="007E4C8C" w:rsidRDefault="007E4C8C" w:rsidP="007E4C8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5A27" w:rsidRPr="007E4C8C">
        <w:rPr>
          <w:rFonts w:ascii="Times New Roman" w:hAnsi="Times New Roman" w:cs="Times New Roman"/>
          <w:sz w:val="24"/>
          <w:szCs w:val="24"/>
        </w:rPr>
        <w:t xml:space="preserve"> pályázati dokumentáció nem lezárt borítékban került leadásra,</w:t>
      </w:r>
    </w:p>
    <w:p w14:paraId="0F556808" w14:textId="77777777" w:rsidR="007C5A27" w:rsidRPr="007E4C8C" w:rsidRDefault="007E4C8C" w:rsidP="007E4C8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5A27" w:rsidRPr="007E4C8C">
        <w:rPr>
          <w:rFonts w:ascii="Times New Roman" w:hAnsi="Times New Roman" w:cs="Times New Roman"/>
          <w:sz w:val="24"/>
          <w:szCs w:val="24"/>
        </w:rPr>
        <w:t>em az erre rendszeresített nyomtatványon kerül benyújtásra,</w:t>
      </w:r>
    </w:p>
    <w:p w14:paraId="5A84AFCE" w14:textId="1026A6B6" w:rsidR="007C5A27" w:rsidRPr="007E4C8C" w:rsidRDefault="007E4C8C" w:rsidP="007E4C8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5A27" w:rsidRPr="007E4C8C">
        <w:rPr>
          <w:rFonts w:ascii="Times New Roman" w:hAnsi="Times New Roman" w:cs="Times New Roman"/>
          <w:sz w:val="24"/>
          <w:szCs w:val="24"/>
        </w:rPr>
        <w:t xml:space="preserve"> kötelezően beadandó dokumentumok bármelyike nem e</w:t>
      </w:r>
      <w:r w:rsidR="00240394">
        <w:rPr>
          <w:rFonts w:ascii="Times New Roman" w:hAnsi="Times New Roman" w:cs="Times New Roman"/>
          <w:sz w:val="24"/>
          <w:szCs w:val="24"/>
        </w:rPr>
        <w:t>redeti vagy nem került leadásra, a Pályázati adatlap hiányos.</w:t>
      </w:r>
    </w:p>
    <w:p w14:paraId="2F5954D1" w14:textId="77777777" w:rsidR="007C5A27" w:rsidRPr="007E4C8C" w:rsidRDefault="007C5A27" w:rsidP="007C5A2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C8C">
        <w:rPr>
          <w:rFonts w:ascii="Times New Roman" w:hAnsi="Times New Roman" w:cs="Times New Roman"/>
          <w:i/>
          <w:sz w:val="24"/>
          <w:szCs w:val="24"/>
          <w:u w:val="single"/>
        </w:rPr>
        <w:t>A pályázati eljárás érvénytelensége és eredménytelensége:</w:t>
      </w:r>
    </w:p>
    <w:p w14:paraId="1117ADBF" w14:textId="77777777" w:rsidR="007C5A27" w:rsidRPr="007C5A27" w:rsidRDefault="007E4C8C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7C5A27" w:rsidRPr="007C5A27">
        <w:rPr>
          <w:rFonts w:ascii="Times New Roman" w:hAnsi="Times New Roman" w:cs="Times New Roman"/>
          <w:sz w:val="24"/>
          <w:szCs w:val="24"/>
        </w:rPr>
        <w:t>rvénytelen a pályázati eljárás, ha a pályázat értékelésekor és elbírálásakor az összeférhetetlenségi szabályokat megsértették, vagy akkor is, ha valamelyik pályázó, vagy az érdekkörében álló más személy az eljárás tisztaságát, illetve a többi ajánlattevő érdekeit súlyosan sértő cselekményt követ el, vagy a pályázat titkosságát megsértette.</w:t>
      </w:r>
    </w:p>
    <w:p w14:paraId="5471275E" w14:textId="77777777" w:rsidR="007C5A27" w:rsidRPr="007E4C8C" w:rsidRDefault="007C5A27" w:rsidP="007C5A2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C8C">
        <w:rPr>
          <w:rFonts w:ascii="Times New Roman" w:hAnsi="Times New Roman" w:cs="Times New Roman"/>
          <w:i/>
          <w:sz w:val="24"/>
          <w:szCs w:val="24"/>
          <w:u w:val="single"/>
        </w:rPr>
        <w:t>Összeférhetetlenségi szabályok:</w:t>
      </w:r>
    </w:p>
    <w:p w14:paraId="140016B8" w14:textId="77777777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>A pályázati eljárás során összeférhetetlenséget kell megállapítani, ha a pályázatok elbírálásában olyan természetes személy, szervezet, illetőleg képviselőjük vesz részt, aki maga is ajánlattevő, vagy</w:t>
      </w:r>
    </w:p>
    <w:p w14:paraId="627454F4" w14:textId="77777777" w:rsidR="007C5A27" w:rsidRPr="007E4C8C" w:rsidRDefault="007C5A27" w:rsidP="007E4C8C">
      <w:pPr>
        <w:pStyle w:val="Listaszerbekezds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annak közeli hozzátartozója (Ptk. 8:1. § (1) bek.),</w:t>
      </w:r>
    </w:p>
    <w:p w14:paraId="23EBF2C1" w14:textId="77777777" w:rsidR="007C5A27" w:rsidRPr="007E4C8C" w:rsidRDefault="007C5A27" w:rsidP="007E4C8C">
      <w:pPr>
        <w:pStyle w:val="Listaszerbekezds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annak munkaviszony alapján felettese, vagy alkalmazottja,</w:t>
      </w:r>
    </w:p>
    <w:p w14:paraId="2DCC8EFC" w14:textId="77777777" w:rsidR="007C5A27" w:rsidRPr="007E4C8C" w:rsidRDefault="007C5A27" w:rsidP="007E4C8C">
      <w:pPr>
        <w:pStyle w:val="Listaszerbekezds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annak más szerződéses jogviszony keretében foglalkoztatója, vagy foglalkoztatottja,</w:t>
      </w:r>
    </w:p>
    <w:p w14:paraId="1B962E38" w14:textId="77777777" w:rsidR="007C5A27" w:rsidRPr="007E4C8C" w:rsidRDefault="007C5A27" w:rsidP="007E4C8C">
      <w:pPr>
        <w:pStyle w:val="Listaszerbekezds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ha bármely oknál fogva nem várható el tőle az ügy elfogulatlan megítélése.</w:t>
      </w:r>
    </w:p>
    <w:p w14:paraId="6B77D78F" w14:textId="77777777" w:rsidR="007C5A27" w:rsidRPr="007E4C8C" w:rsidRDefault="007C5A27" w:rsidP="007C5A2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C8C">
        <w:rPr>
          <w:rFonts w:ascii="Times New Roman" w:hAnsi="Times New Roman" w:cs="Times New Roman"/>
          <w:i/>
          <w:sz w:val="24"/>
          <w:szCs w:val="24"/>
          <w:u w:val="single"/>
        </w:rPr>
        <w:t>Eredménytelen a pályázati eljárás, ha</w:t>
      </w:r>
    </w:p>
    <w:p w14:paraId="6F957225" w14:textId="77777777" w:rsidR="007C5A27" w:rsidRPr="007E4C8C" w:rsidRDefault="007C5A27" w:rsidP="007E4C8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nem érkezett pályázati ajánlat,</w:t>
      </w:r>
    </w:p>
    <w:p w14:paraId="5348F68B" w14:textId="77777777" w:rsidR="007C5A27" w:rsidRPr="007E4C8C" w:rsidRDefault="007C5A27" w:rsidP="007E4C8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kizárólag érvénytelen pályázatok érkeztek,</w:t>
      </w:r>
    </w:p>
    <w:p w14:paraId="31270B23" w14:textId="77777777" w:rsidR="007C5A27" w:rsidRPr="007E4C8C" w:rsidRDefault="007C5A27" w:rsidP="007E4C8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egyik ajánlattevő sem tett a pályázati dokumentációban foglaltaknak eleget,</w:t>
      </w:r>
    </w:p>
    <w:p w14:paraId="41E312FC" w14:textId="77777777" w:rsidR="007C5A27" w:rsidRPr="007E4C8C" w:rsidRDefault="007C5A27" w:rsidP="007E4C8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Kiíró az eljárás érvénytelenségéről vagy eredménytelenségéről döntött,</w:t>
      </w:r>
    </w:p>
    <w:p w14:paraId="3F5C1C26" w14:textId="77777777" w:rsidR="007C5A27" w:rsidRPr="007E4C8C" w:rsidRDefault="007C5A27" w:rsidP="007E4C8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valamelyik pályázó vagy az érdekkörében álló más személy az eljárás tisztaságát, illetve a többi pályázó érdekeit súlyosan sértő cselekményt követ el, vagy a pályázat titkosságát megsértette,</w:t>
      </w:r>
    </w:p>
    <w:p w14:paraId="4BB0A609" w14:textId="77777777" w:rsidR="007C5A27" w:rsidRPr="007E4C8C" w:rsidRDefault="007C5A27" w:rsidP="007E4C8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amennyiben a pályázati időszak alatt bizonyítást nyer, hogy a pályázó a bérbevételi ajánlatban valótlan adatot/körülményt közölt.</w:t>
      </w:r>
    </w:p>
    <w:p w14:paraId="52DE8501" w14:textId="77777777" w:rsidR="007C5A27" w:rsidRPr="007E4C8C" w:rsidRDefault="007C5A27" w:rsidP="007C5A2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C8C">
        <w:rPr>
          <w:rFonts w:ascii="Times New Roman" w:hAnsi="Times New Roman" w:cs="Times New Roman"/>
          <w:i/>
          <w:sz w:val="24"/>
          <w:szCs w:val="24"/>
          <w:u w:val="single"/>
        </w:rPr>
        <w:t>A pályázati ajánlatok elbírálása, eredményhirdetés:</w:t>
      </w:r>
    </w:p>
    <w:p w14:paraId="3DA15A1F" w14:textId="6B09CF4F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lastRenderedPageBreak/>
        <w:t xml:space="preserve">A pályázat eredményéről </w:t>
      </w:r>
      <w:r w:rsidR="007E4C8C">
        <w:rPr>
          <w:rFonts w:ascii="Times New Roman" w:hAnsi="Times New Roman" w:cs="Times New Roman"/>
          <w:sz w:val="24"/>
          <w:szCs w:val="24"/>
        </w:rPr>
        <w:t>Balatongyörök Község</w:t>
      </w:r>
      <w:r w:rsidRPr="007C5A27">
        <w:rPr>
          <w:rFonts w:ascii="Times New Roman" w:hAnsi="Times New Roman" w:cs="Times New Roman"/>
          <w:sz w:val="24"/>
          <w:szCs w:val="24"/>
        </w:rPr>
        <w:t xml:space="preserve"> Önkormányzatának Képviselő-testülete a bontást követő </w:t>
      </w:r>
      <w:r w:rsidR="00240394">
        <w:rPr>
          <w:rFonts w:ascii="Times New Roman" w:hAnsi="Times New Roman" w:cs="Times New Roman"/>
          <w:sz w:val="24"/>
          <w:szCs w:val="24"/>
        </w:rPr>
        <w:t>8</w:t>
      </w:r>
      <w:r w:rsidRPr="007C5A27">
        <w:rPr>
          <w:rFonts w:ascii="Times New Roman" w:hAnsi="Times New Roman" w:cs="Times New Roman"/>
          <w:sz w:val="24"/>
          <w:szCs w:val="24"/>
        </w:rPr>
        <w:t xml:space="preserve"> napon belül dönt.</w:t>
      </w:r>
    </w:p>
    <w:p w14:paraId="720B1A2C" w14:textId="77777777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>A pályázatok elbírálása során a Képviselő-testület a pályázók által megajánlott bérleti díj alapján dönt.</w:t>
      </w:r>
    </w:p>
    <w:p w14:paraId="2EF7EBB1" w14:textId="77777777" w:rsidR="007C5A27" w:rsidRPr="007C5A27" w:rsidRDefault="007E4C8C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5A27" w:rsidRPr="007C5A27">
        <w:rPr>
          <w:rFonts w:ascii="Times New Roman" w:hAnsi="Times New Roman" w:cs="Times New Roman"/>
          <w:sz w:val="24"/>
          <w:szCs w:val="24"/>
        </w:rPr>
        <w:t xml:space="preserve"> pályázati eljárás nyertese az, aki a legmagasabb bérleti díjat tartalmazó ajánlatot teszi.</w:t>
      </w:r>
    </w:p>
    <w:p w14:paraId="7819B9BE" w14:textId="77777777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 xml:space="preserve">A pályázat eredményéről </w:t>
      </w:r>
      <w:r w:rsidR="00460CBF">
        <w:rPr>
          <w:rFonts w:ascii="Times New Roman" w:hAnsi="Times New Roman" w:cs="Times New Roman"/>
          <w:sz w:val="24"/>
          <w:szCs w:val="24"/>
        </w:rPr>
        <w:t>Balatongyörök Község Önkormányzata</w:t>
      </w:r>
      <w:r w:rsidRPr="007C5A27">
        <w:rPr>
          <w:rFonts w:ascii="Times New Roman" w:hAnsi="Times New Roman" w:cs="Times New Roman"/>
          <w:sz w:val="24"/>
          <w:szCs w:val="24"/>
        </w:rPr>
        <w:t xml:space="preserve"> a Képviselő-testület döntését követő 8 napon belül a pályázókat írásban értesíti.</w:t>
      </w:r>
    </w:p>
    <w:p w14:paraId="0DF7A311" w14:textId="77777777" w:rsidR="007C5A27" w:rsidRPr="007E4C8C" w:rsidRDefault="007C5A27" w:rsidP="007C5A2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C8C">
        <w:rPr>
          <w:rFonts w:ascii="Times New Roman" w:hAnsi="Times New Roman" w:cs="Times New Roman"/>
          <w:i/>
          <w:sz w:val="24"/>
          <w:szCs w:val="24"/>
          <w:u w:val="single"/>
        </w:rPr>
        <w:t>Bérleti Szerződés, az ingatlan átadása - birtokba vétel:</w:t>
      </w:r>
    </w:p>
    <w:p w14:paraId="70376C29" w14:textId="77777777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>A nyertes pályázóval a Kiíró köt bérleti szerződést</w:t>
      </w:r>
      <w:r w:rsidR="002E0BD4">
        <w:rPr>
          <w:rFonts w:ascii="Times New Roman" w:hAnsi="Times New Roman" w:cs="Times New Roman"/>
          <w:sz w:val="24"/>
          <w:szCs w:val="24"/>
        </w:rPr>
        <w:t>, az eredményhirdetést követő 15 napon belül</w:t>
      </w:r>
      <w:r w:rsidRPr="007C5A27">
        <w:rPr>
          <w:rFonts w:ascii="Times New Roman" w:hAnsi="Times New Roman" w:cs="Times New Roman"/>
          <w:sz w:val="24"/>
          <w:szCs w:val="24"/>
        </w:rPr>
        <w:t>. A Kiíró a nyertes pályázó visszalépése esetén jogosult a pályázat soron következő helyezettjével szerződést kötni, ez esetben az eredeti második helyezett lép a nyertes helyére.</w:t>
      </w:r>
    </w:p>
    <w:p w14:paraId="193D4873" w14:textId="77777777" w:rsidR="007C5A27" w:rsidRPr="00D044E6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D044E6">
        <w:rPr>
          <w:rFonts w:ascii="Times New Roman" w:hAnsi="Times New Roman" w:cs="Times New Roman"/>
          <w:sz w:val="24"/>
          <w:szCs w:val="24"/>
        </w:rPr>
        <w:t xml:space="preserve">Az ingatlan átadás-átvételére a bérleti szerződés mindkét fél általi aláírását és a </w:t>
      </w:r>
      <w:r w:rsidRPr="001F1A56">
        <w:rPr>
          <w:rFonts w:ascii="Times New Roman" w:hAnsi="Times New Roman" w:cs="Times New Roman"/>
          <w:sz w:val="24"/>
          <w:szCs w:val="24"/>
        </w:rPr>
        <w:t>közjegyzői okirat</w:t>
      </w:r>
      <w:r w:rsidRPr="006A1C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44E6">
        <w:rPr>
          <w:rFonts w:ascii="Times New Roman" w:hAnsi="Times New Roman" w:cs="Times New Roman"/>
          <w:sz w:val="24"/>
          <w:szCs w:val="24"/>
        </w:rPr>
        <w:t>kiállítását követő 8 napon belül, előre egyeztetett időpontban kerül sor.</w:t>
      </w:r>
    </w:p>
    <w:p w14:paraId="5F111873" w14:textId="77777777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>Amennyiben a pályázati eredmény kihirdetését követően, de a bérleti szerződés megkötését megelőzően bizonyítást nyer, hogy a pályázó a bérbevételi ajánlatban valótlan adatot/körülményt közölt és annak korábbi ismerete a bérbevételi ajánlat érvénytelenségét eredményezte volna, a szerződés a sorrendben következő személlyel köthető meg. Amennyiben a szerződés megkötését követően nyer bizonyítást, hogy a pályázó a bérbevételi ajánlatban valótlan adatot/körülményt közölt – mely körülmény a pályázat meghirdetését megelőzően keletkezett – és annak korábbi ismerete a bérbevételi ajánlat érvénytelenségét eredményezte volna, a Bérbeadó a bérleti szerződést jogosult felmondani és az ingatlan kiürítésére eljárni.</w:t>
      </w:r>
    </w:p>
    <w:p w14:paraId="2DE3E838" w14:textId="77777777" w:rsidR="007C5A27" w:rsidRPr="009633FD" w:rsidRDefault="007C5A27" w:rsidP="007C5A2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3FD">
        <w:rPr>
          <w:rFonts w:ascii="Times New Roman" w:hAnsi="Times New Roman" w:cs="Times New Roman"/>
          <w:i/>
          <w:sz w:val="24"/>
          <w:szCs w:val="24"/>
          <w:u w:val="single"/>
        </w:rPr>
        <w:t>Egyéb:</w:t>
      </w:r>
    </w:p>
    <w:p w14:paraId="1B506A2A" w14:textId="77777777" w:rsidR="007C5A27" w:rsidRPr="007C5A27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7C5A27">
        <w:rPr>
          <w:rFonts w:ascii="Times New Roman" w:hAnsi="Times New Roman" w:cs="Times New Roman"/>
          <w:sz w:val="24"/>
          <w:szCs w:val="24"/>
        </w:rPr>
        <w:t>A kiírásban nem szabályozott kérdésekben, a megkötésre kerülő bérleti szerződéssel kapcsolatos esetleges vitás kérdésekben a vonatkozó jogszabályok hatályos rendelkezései az irányadók.</w:t>
      </w:r>
    </w:p>
    <w:p w14:paraId="77057B1C" w14:textId="0BD76A18" w:rsidR="007C5A27" w:rsidRPr="00312D7E" w:rsidRDefault="007C5A27" w:rsidP="007C5A27">
      <w:pPr>
        <w:jc w:val="both"/>
        <w:rPr>
          <w:rFonts w:ascii="Times New Roman" w:hAnsi="Times New Roman" w:cs="Times New Roman"/>
          <w:sz w:val="24"/>
          <w:szCs w:val="24"/>
        </w:rPr>
      </w:pPr>
      <w:r w:rsidRPr="00312D7E">
        <w:rPr>
          <w:rFonts w:ascii="Times New Roman" w:hAnsi="Times New Roman" w:cs="Times New Roman"/>
          <w:sz w:val="24"/>
          <w:szCs w:val="24"/>
        </w:rPr>
        <w:t>A pályázatra vonatkozó tová</w:t>
      </w:r>
      <w:r w:rsidR="00240394" w:rsidRPr="00312D7E">
        <w:rPr>
          <w:rFonts w:ascii="Times New Roman" w:hAnsi="Times New Roman" w:cs="Times New Roman"/>
          <w:sz w:val="24"/>
          <w:szCs w:val="24"/>
        </w:rPr>
        <w:t>bbi kérdésekkel</w:t>
      </w:r>
      <w:r w:rsidR="000117C5" w:rsidRPr="00312D7E">
        <w:rPr>
          <w:rFonts w:ascii="Times New Roman" w:hAnsi="Times New Roman" w:cs="Times New Roman"/>
          <w:sz w:val="24"/>
          <w:szCs w:val="24"/>
        </w:rPr>
        <w:t>, az ingatlan megtekintésére vonatkozó időpont egyeztetésével</w:t>
      </w:r>
      <w:r w:rsidR="00240394" w:rsidRPr="00312D7E">
        <w:rPr>
          <w:rFonts w:ascii="Times New Roman" w:hAnsi="Times New Roman" w:cs="Times New Roman"/>
          <w:sz w:val="24"/>
          <w:szCs w:val="24"/>
        </w:rPr>
        <w:t xml:space="preserve"> kapcsolatban dr. Vajda Veronika aljegyző a +36307305757 </w:t>
      </w:r>
      <w:r w:rsidRPr="00312D7E">
        <w:rPr>
          <w:rFonts w:ascii="Times New Roman" w:hAnsi="Times New Roman" w:cs="Times New Roman"/>
          <w:sz w:val="24"/>
          <w:szCs w:val="24"/>
        </w:rPr>
        <w:t xml:space="preserve">telefonszámon, valamint e-mailben a </w:t>
      </w:r>
      <w:r w:rsidR="00240394" w:rsidRPr="00312D7E">
        <w:rPr>
          <w:rFonts w:ascii="Times New Roman" w:hAnsi="Times New Roman" w:cs="Times New Roman"/>
          <w:sz w:val="24"/>
          <w:szCs w:val="24"/>
        </w:rPr>
        <w:t>jegyzo@balatongyorok</w:t>
      </w:r>
      <w:r w:rsidRPr="00312D7E">
        <w:rPr>
          <w:rFonts w:ascii="Times New Roman" w:hAnsi="Times New Roman" w:cs="Times New Roman"/>
          <w:sz w:val="24"/>
          <w:szCs w:val="24"/>
        </w:rPr>
        <w:t>.hu címen nyújt felvilágosítást.</w:t>
      </w:r>
    </w:p>
    <w:p w14:paraId="2850E7AC" w14:textId="590A5019" w:rsidR="00911FF6" w:rsidRDefault="00D044E6" w:rsidP="00C35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Melléklet: </w:t>
      </w:r>
      <w:r w:rsidR="00911FF6"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2D466C2" w14:textId="77777777" w:rsidR="002E0BD4" w:rsidRPr="00C358FC" w:rsidRDefault="002E0BD4" w:rsidP="00C35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76FFEF" w14:textId="41AA94CA" w:rsidR="00911FF6" w:rsidRDefault="00240394" w:rsidP="00C35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Balatongyörök, </w:t>
      </w:r>
      <w:r w:rsidR="006479D2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április 20.</w:t>
      </w:r>
    </w:p>
    <w:p w14:paraId="15455D67" w14:textId="77777777" w:rsidR="002E0BD4" w:rsidRPr="00C358FC" w:rsidRDefault="002E0BD4" w:rsidP="00C35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1CE946" w14:textId="77777777" w:rsidR="00282EA7" w:rsidRDefault="00282EA7" w:rsidP="00282EA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Biró Róbert</w:t>
      </w:r>
    </w:p>
    <w:p w14:paraId="6D2DE663" w14:textId="77777777" w:rsidR="00154742" w:rsidRPr="009633FD" w:rsidRDefault="00911FF6" w:rsidP="009633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8F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sectPr w:rsidR="00154742" w:rsidRPr="009633FD" w:rsidSect="00FB60E1">
      <w:footerReference w:type="default" r:id="rId7"/>
      <w:pgSz w:w="11906" w:h="16838"/>
      <w:pgMar w:top="993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34A1" w14:textId="77777777" w:rsidR="00010E66" w:rsidRDefault="00010E66" w:rsidP="00FB60E1">
      <w:pPr>
        <w:spacing w:after="0" w:line="240" w:lineRule="auto"/>
      </w:pPr>
      <w:r>
        <w:separator/>
      </w:r>
    </w:p>
  </w:endnote>
  <w:endnote w:type="continuationSeparator" w:id="0">
    <w:p w14:paraId="239B5EF2" w14:textId="77777777" w:rsidR="00010E66" w:rsidRDefault="00010E66" w:rsidP="00FB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560234"/>
      <w:docPartObj>
        <w:docPartGallery w:val="Page Numbers (Bottom of Page)"/>
        <w:docPartUnique/>
      </w:docPartObj>
    </w:sdtPr>
    <w:sdtEndPr/>
    <w:sdtContent>
      <w:p w14:paraId="553DDA40" w14:textId="7044348E" w:rsidR="00FB60E1" w:rsidRDefault="00FB60E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425">
          <w:rPr>
            <w:noProof/>
          </w:rPr>
          <w:t>6</w:t>
        </w:r>
        <w:r>
          <w:fldChar w:fldCharType="end"/>
        </w:r>
      </w:p>
    </w:sdtContent>
  </w:sdt>
  <w:p w14:paraId="4E17E0F6" w14:textId="77777777" w:rsidR="00FB60E1" w:rsidRDefault="00FB60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121C" w14:textId="77777777" w:rsidR="00010E66" w:rsidRDefault="00010E66" w:rsidP="00FB60E1">
      <w:pPr>
        <w:spacing w:after="0" w:line="240" w:lineRule="auto"/>
      </w:pPr>
      <w:r>
        <w:separator/>
      </w:r>
    </w:p>
  </w:footnote>
  <w:footnote w:type="continuationSeparator" w:id="0">
    <w:p w14:paraId="7D5389AF" w14:textId="77777777" w:rsidR="00010E66" w:rsidRDefault="00010E66" w:rsidP="00FB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B00"/>
    <w:multiLevelType w:val="hybridMultilevel"/>
    <w:tmpl w:val="51D6D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9FB"/>
    <w:multiLevelType w:val="hybridMultilevel"/>
    <w:tmpl w:val="D940FABE"/>
    <w:lvl w:ilvl="0" w:tplc="C57CC3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6062"/>
    <w:multiLevelType w:val="hybridMultilevel"/>
    <w:tmpl w:val="D25807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6D78"/>
    <w:multiLevelType w:val="hybridMultilevel"/>
    <w:tmpl w:val="B7A25F48"/>
    <w:lvl w:ilvl="0" w:tplc="94724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3FF"/>
    <w:multiLevelType w:val="hybridMultilevel"/>
    <w:tmpl w:val="A77240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1E195B"/>
    <w:multiLevelType w:val="hybridMultilevel"/>
    <w:tmpl w:val="FE102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569A8"/>
    <w:multiLevelType w:val="hybridMultilevel"/>
    <w:tmpl w:val="59160E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61F1"/>
    <w:multiLevelType w:val="hybridMultilevel"/>
    <w:tmpl w:val="32401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C0D9F"/>
    <w:multiLevelType w:val="hybridMultilevel"/>
    <w:tmpl w:val="2B6E79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5539"/>
    <w:multiLevelType w:val="hybridMultilevel"/>
    <w:tmpl w:val="581C8E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96732"/>
    <w:multiLevelType w:val="hybridMultilevel"/>
    <w:tmpl w:val="69321E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37BCF"/>
    <w:multiLevelType w:val="hybridMultilevel"/>
    <w:tmpl w:val="BE2AF43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EDE13DC">
      <w:start w:val="8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544455"/>
    <w:multiLevelType w:val="hybridMultilevel"/>
    <w:tmpl w:val="5964B5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7584B"/>
    <w:multiLevelType w:val="hybridMultilevel"/>
    <w:tmpl w:val="052229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84ADF"/>
    <w:multiLevelType w:val="hybridMultilevel"/>
    <w:tmpl w:val="C006292A"/>
    <w:lvl w:ilvl="0" w:tplc="3A16E1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43A1E"/>
    <w:multiLevelType w:val="hybridMultilevel"/>
    <w:tmpl w:val="E5686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47118"/>
    <w:multiLevelType w:val="hybridMultilevel"/>
    <w:tmpl w:val="1A28E7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DF4"/>
    <w:multiLevelType w:val="hybridMultilevel"/>
    <w:tmpl w:val="41140E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84613">
    <w:abstractNumId w:val="2"/>
  </w:num>
  <w:num w:numId="2" w16cid:durableId="913708588">
    <w:abstractNumId w:val="14"/>
  </w:num>
  <w:num w:numId="3" w16cid:durableId="1150443511">
    <w:abstractNumId w:val="5"/>
  </w:num>
  <w:num w:numId="4" w16cid:durableId="1981687488">
    <w:abstractNumId w:val="1"/>
  </w:num>
  <w:num w:numId="5" w16cid:durableId="1008019138">
    <w:abstractNumId w:val="17"/>
  </w:num>
  <w:num w:numId="6" w16cid:durableId="1082410067">
    <w:abstractNumId w:val="3"/>
  </w:num>
  <w:num w:numId="7" w16cid:durableId="903414298">
    <w:abstractNumId w:val="4"/>
  </w:num>
  <w:num w:numId="8" w16cid:durableId="829057451">
    <w:abstractNumId w:val="15"/>
  </w:num>
  <w:num w:numId="9" w16cid:durableId="11231208">
    <w:abstractNumId w:val="6"/>
  </w:num>
  <w:num w:numId="10" w16cid:durableId="291449484">
    <w:abstractNumId w:val="10"/>
  </w:num>
  <w:num w:numId="11" w16cid:durableId="1381369461">
    <w:abstractNumId w:val="16"/>
  </w:num>
  <w:num w:numId="12" w16cid:durableId="1919552603">
    <w:abstractNumId w:val="13"/>
  </w:num>
  <w:num w:numId="13" w16cid:durableId="1964729549">
    <w:abstractNumId w:val="11"/>
  </w:num>
  <w:num w:numId="14" w16cid:durableId="1397779507">
    <w:abstractNumId w:val="8"/>
  </w:num>
  <w:num w:numId="15" w16cid:durableId="976955286">
    <w:abstractNumId w:val="12"/>
  </w:num>
  <w:num w:numId="16" w16cid:durableId="1168448248">
    <w:abstractNumId w:val="0"/>
  </w:num>
  <w:num w:numId="17" w16cid:durableId="1804735002">
    <w:abstractNumId w:val="7"/>
  </w:num>
  <w:num w:numId="18" w16cid:durableId="4451985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42"/>
    <w:rsid w:val="00010E66"/>
    <w:rsid w:val="000117C5"/>
    <w:rsid w:val="000822B9"/>
    <w:rsid w:val="000B6519"/>
    <w:rsid w:val="00154742"/>
    <w:rsid w:val="001F1A56"/>
    <w:rsid w:val="00240394"/>
    <w:rsid w:val="00282EA7"/>
    <w:rsid w:val="002901BC"/>
    <w:rsid w:val="002E0BD4"/>
    <w:rsid w:val="00312D7E"/>
    <w:rsid w:val="003220AC"/>
    <w:rsid w:val="00362A1B"/>
    <w:rsid w:val="00395721"/>
    <w:rsid w:val="00447ECC"/>
    <w:rsid w:val="00460CBF"/>
    <w:rsid w:val="004A7D27"/>
    <w:rsid w:val="004E2C53"/>
    <w:rsid w:val="00510372"/>
    <w:rsid w:val="005454F1"/>
    <w:rsid w:val="005541BB"/>
    <w:rsid w:val="005E5E91"/>
    <w:rsid w:val="006479D2"/>
    <w:rsid w:val="006A1C07"/>
    <w:rsid w:val="006C7976"/>
    <w:rsid w:val="006F32DD"/>
    <w:rsid w:val="006F5BDD"/>
    <w:rsid w:val="00730456"/>
    <w:rsid w:val="0079239A"/>
    <w:rsid w:val="007C318B"/>
    <w:rsid w:val="007C5A27"/>
    <w:rsid w:val="007E4C8C"/>
    <w:rsid w:val="00910FEE"/>
    <w:rsid w:val="00911FF6"/>
    <w:rsid w:val="009172DD"/>
    <w:rsid w:val="009633FD"/>
    <w:rsid w:val="00967AC0"/>
    <w:rsid w:val="009B7B72"/>
    <w:rsid w:val="009C524E"/>
    <w:rsid w:val="00A548FF"/>
    <w:rsid w:val="00BF0972"/>
    <w:rsid w:val="00C358FC"/>
    <w:rsid w:val="00D044E6"/>
    <w:rsid w:val="00E9060F"/>
    <w:rsid w:val="00EB7425"/>
    <w:rsid w:val="00EE37C4"/>
    <w:rsid w:val="00FB60E1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C820"/>
  <w15:chartTrackingRefBased/>
  <w15:docId w15:val="{A26E04DD-6CDD-4B98-A1E8-DFAA391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474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97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60E1"/>
  </w:style>
  <w:style w:type="paragraph" w:styleId="llb">
    <w:name w:val="footer"/>
    <w:basedOn w:val="Norml"/>
    <w:link w:val="llbChar"/>
    <w:uiPriority w:val="99"/>
    <w:unhideWhenUsed/>
    <w:rsid w:val="00FB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2239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Jegyzo</cp:lastModifiedBy>
  <cp:revision>3</cp:revision>
  <cp:lastPrinted>2022-03-18T12:05:00Z</cp:lastPrinted>
  <dcterms:created xsi:type="dcterms:W3CDTF">2022-04-06T09:45:00Z</dcterms:created>
  <dcterms:modified xsi:type="dcterms:W3CDTF">2022-04-20T12:41:00Z</dcterms:modified>
</cp:coreProperties>
</file>